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91B" w:rsidRPr="00085056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bookmarkStart w:id="0" w:name="_GoBack"/>
      <w:bookmarkEnd w:id="0"/>
      <w:r w:rsidRPr="00085056">
        <w:rPr>
          <w:rFonts w:ascii="Arial" w:hAnsi="Arial" w:cs="Arial"/>
          <w:b/>
          <w:bCs/>
          <w:sz w:val="24"/>
        </w:rPr>
        <w:t xml:space="preserve">3GPP TSG RAN WG1 </w:t>
      </w:r>
      <w:r w:rsidR="0073150F" w:rsidRPr="00085056">
        <w:rPr>
          <w:rFonts w:ascii="Arial" w:hAnsi="Arial" w:cs="Arial"/>
          <w:b/>
          <w:bCs/>
          <w:sz w:val="24"/>
        </w:rPr>
        <w:t>#</w:t>
      </w:r>
      <w:r w:rsidR="003B4031" w:rsidRPr="00085056">
        <w:rPr>
          <w:rFonts w:ascii="Arial" w:hAnsi="Arial" w:cs="Arial"/>
          <w:b/>
          <w:bCs/>
          <w:sz w:val="24"/>
        </w:rPr>
        <w:t>10</w:t>
      </w:r>
      <w:r w:rsidR="005311C1">
        <w:rPr>
          <w:rFonts w:ascii="Arial" w:hAnsi="Arial" w:cs="Arial"/>
          <w:b/>
          <w:bCs/>
          <w:sz w:val="24"/>
          <w:lang w:eastAsia="ko-KR"/>
        </w:rPr>
        <w:t>5</w:t>
      </w:r>
      <w:r w:rsidR="006813AB" w:rsidRPr="00085056">
        <w:rPr>
          <w:rFonts w:ascii="Arial" w:hAnsi="Arial" w:cs="Arial"/>
          <w:b/>
          <w:bCs/>
          <w:sz w:val="24"/>
        </w:rPr>
        <w:t>-e</w:t>
      </w:r>
      <w:r w:rsidR="00967ACA" w:rsidRPr="00085056">
        <w:rPr>
          <w:rFonts w:ascii="Arial" w:hAnsi="Arial" w:cs="Arial"/>
          <w:b/>
          <w:bCs/>
          <w:sz w:val="24"/>
        </w:rPr>
        <w:tab/>
      </w:r>
      <w:r w:rsidR="004D56C7" w:rsidRPr="00085056">
        <w:rPr>
          <w:rFonts w:ascii="Arial" w:hAnsi="Arial" w:cs="Arial"/>
          <w:b/>
          <w:bCs/>
          <w:sz w:val="24"/>
        </w:rPr>
        <w:tab/>
      </w:r>
      <w:r w:rsidR="008F5A33" w:rsidRPr="00085056">
        <w:rPr>
          <w:rFonts w:ascii="Arial" w:hAnsi="Arial" w:cs="Arial"/>
          <w:b/>
          <w:bCs/>
          <w:sz w:val="24"/>
        </w:rPr>
        <w:tab/>
      </w:r>
      <w:r w:rsidR="008E7A1F" w:rsidRPr="00085056">
        <w:rPr>
          <w:rFonts w:ascii="Arial" w:hAnsi="Arial" w:cs="Arial"/>
          <w:b/>
          <w:bCs/>
          <w:sz w:val="24"/>
        </w:rPr>
        <w:t>R1-</w:t>
      </w:r>
      <w:r w:rsidR="00A716BD" w:rsidRPr="00085056">
        <w:rPr>
          <w:rFonts w:ascii="Arial" w:hAnsi="Arial" w:cs="Arial"/>
          <w:b/>
          <w:bCs/>
          <w:sz w:val="24"/>
        </w:rPr>
        <w:t>2</w:t>
      </w:r>
      <w:r w:rsidR="00C47877" w:rsidRPr="00085056">
        <w:rPr>
          <w:rFonts w:ascii="Arial" w:hAnsi="Arial" w:cs="Arial"/>
          <w:b/>
          <w:bCs/>
          <w:sz w:val="24"/>
        </w:rPr>
        <w:t>1</w:t>
      </w:r>
      <w:r w:rsidR="00A74817">
        <w:rPr>
          <w:rFonts w:ascii="Arial" w:hAnsi="Arial" w:cs="Arial"/>
          <w:b/>
          <w:bCs/>
          <w:sz w:val="24"/>
        </w:rPr>
        <w:t>05615</w:t>
      </w:r>
    </w:p>
    <w:p w:rsidR="005D191B" w:rsidRPr="00085056" w:rsidRDefault="00357143" w:rsidP="005D191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085056"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="00A716BD" w:rsidRPr="00085056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5311C1">
        <w:rPr>
          <w:rFonts w:ascii="Arial" w:eastAsia="MS Mincho" w:hAnsi="Arial" w:cs="Arial"/>
          <w:b/>
          <w:bCs/>
          <w:sz w:val="24"/>
          <w:lang w:eastAsia="ja-JP"/>
        </w:rPr>
        <w:t>May 10</w:t>
      </w:r>
      <w:r w:rsidR="004926A0" w:rsidRPr="002B42FE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4926A0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4926A0" w:rsidRPr="00085056">
        <w:rPr>
          <w:rFonts w:ascii="Arial" w:eastAsia="MS Mincho" w:hAnsi="Arial" w:cs="Arial"/>
          <w:b/>
          <w:bCs/>
          <w:sz w:val="24"/>
          <w:lang w:eastAsia="ja-JP"/>
        </w:rPr>
        <w:t>–</w:t>
      </w:r>
      <w:r w:rsidR="004926A0">
        <w:rPr>
          <w:rFonts w:ascii="Arial" w:eastAsia="MS Mincho" w:hAnsi="Arial" w:cs="Arial"/>
          <w:b/>
          <w:bCs/>
          <w:sz w:val="24"/>
          <w:lang w:eastAsia="ja-JP"/>
        </w:rPr>
        <w:t xml:space="preserve"> 2</w:t>
      </w:r>
      <w:r w:rsidR="005311C1">
        <w:rPr>
          <w:rFonts w:ascii="Arial" w:eastAsia="MS Mincho" w:hAnsi="Arial" w:cs="Arial"/>
          <w:b/>
          <w:bCs/>
          <w:sz w:val="24"/>
          <w:lang w:eastAsia="ja-JP"/>
        </w:rPr>
        <w:t>7</w:t>
      </w:r>
      <w:r w:rsidR="004926A0" w:rsidRPr="00E604FB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F22F97" w:rsidRPr="00085056">
        <w:rPr>
          <w:rFonts w:ascii="Arial" w:eastAsia="MS Mincho" w:hAnsi="Arial" w:cs="Arial"/>
          <w:b/>
          <w:bCs/>
          <w:sz w:val="24"/>
          <w:lang w:eastAsia="ja-JP"/>
        </w:rPr>
        <w:t>,</w:t>
      </w:r>
      <w:r w:rsidR="002826AF" w:rsidRPr="00085056">
        <w:rPr>
          <w:rFonts w:ascii="Arial" w:eastAsia="MS Mincho" w:hAnsi="Arial" w:cs="Arial"/>
          <w:b/>
          <w:bCs/>
          <w:sz w:val="24"/>
          <w:lang w:eastAsia="ja-JP"/>
        </w:rPr>
        <w:t xml:space="preserve"> 20</w:t>
      </w:r>
      <w:r w:rsidR="00A716BD" w:rsidRPr="00085056">
        <w:rPr>
          <w:rFonts w:ascii="Arial" w:eastAsia="MS Mincho" w:hAnsi="Arial" w:cs="Arial"/>
          <w:b/>
          <w:bCs/>
          <w:sz w:val="24"/>
          <w:lang w:eastAsia="ja-JP"/>
        </w:rPr>
        <w:t>2</w:t>
      </w:r>
      <w:r w:rsidR="00CC7B7D" w:rsidRPr="00085056">
        <w:rPr>
          <w:rFonts w:ascii="Arial" w:eastAsia="MS Mincho" w:hAnsi="Arial" w:cs="Arial"/>
          <w:b/>
          <w:bCs/>
          <w:sz w:val="24"/>
          <w:lang w:eastAsia="ja-JP"/>
        </w:rPr>
        <w:t>1</w:t>
      </w:r>
    </w:p>
    <w:p w:rsidR="005D191B" w:rsidRPr="005311C1" w:rsidRDefault="005D191B" w:rsidP="005D191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:rsidR="005D191B" w:rsidRPr="00085056" w:rsidRDefault="005D191B" w:rsidP="005D191B">
      <w:pPr>
        <w:rPr>
          <w:sz w:val="24"/>
        </w:rPr>
      </w:pPr>
    </w:p>
    <w:p w:rsidR="00085056" w:rsidRPr="00085056" w:rsidRDefault="00085056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 w:hint="eastAsia"/>
          <w:b/>
          <w:sz w:val="24"/>
        </w:rPr>
        <w:t>Agenda item:</w:t>
      </w:r>
      <w:r w:rsidRPr="00085056">
        <w:rPr>
          <w:rFonts w:ascii="Arial" w:hAnsi="Arial"/>
          <w:b/>
          <w:sz w:val="24"/>
        </w:rPr>
        <w:tab/>
        <w:t>8.11.1</w:t>
      </w:r>
      <w:r w:rsidR="00C43EB5">
        <w:rPr>
          <w:rFonts w:ascii="Arial" w:hAnsi="Arial"/>
          <w:b/>
          <w:sz w:val="24"/>
        </w:rPr>
        <w:t>.1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 w:rsidR="00085056">
        <w:rPr>
          <w:rFonts w:ascii="Arial" w:hAnsi="Arial"/>
          <w:b/>
          <w:sz w:val="24"/>
        </w:rPr>
        <w:t>Hyundai Motors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>Title:</w:t>
      </w:r>
      <w:bookmarkStart w:id="1" w:name="Title"/>
      <w:bookmarkEnd w:id="1"/>
      <w:r w:rsidRPr="00085056">
        <w:rPr>
          <w:rFonts w:ascii="Arial" w:hAnsi="Arial"/>
          <w:b/>
          <w:sz w:val="24"/>
        </w:rPr>
        <w:tab/>
        <w:t>D</w:t>
      </w:r>
      <w:r w:rsidR="00085056">
        <w:rPr>
          <w:rFonts w:ascii="Arial" w:hAnsi="Arial"/>
          <w:b/>
          <w:sz w:val="24"/>
        </w:rPr>
        <w:t>iscussion on resource allocation for power saving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2" w:name="DocumentFor"/>
      <w:bookmarkEnd w:id="2"/>
      <w:r w:rsidR="008E03A7"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:rsidR="005D191B" w:rsidRPr="0052548E" w:rsidRDefault="005D191B" w:rsidP="005D191B">
      <w:pPr>
        <w:pBdr>
          <w:bottom w:val="single" w:sz="4" w:space="1" w:color="auto"/>
        </w:pBdr>
      </w:pPr>
    </w:p>
    <w:p w:rsidR="00357143" w:rsidRDefault="00085056" w:rsidP="006813AB">
      <w:pPr>
        <w:pStyle w:val="1"/>
      </w:pPr>
      <w:r>
        <w:t>Introduction</w:t>
      </w:r>
    </w:p>
    <w:p w:rsidR="00B92D99" w:rsidRPr="007E5380" w:rsidRDefault="000D54C2" w:rsidP="00FB694D">
      <w:pPr>
        <w:spacing w:before="240"/>
        <w:rPr>
          <w:rFonts w:ascii="Times New Roman" w:hAnsi="Times New Roman"/>
          <w:sz w:val="22"/>
          <w:lang w:eastAsia="ko-KR"/>
        </w:rPr>
      </w:pPr>
      <w:r w:rsidRPr="007E5380">
        <w:rPr>
          <w:rFonts w:ascii="Times New Roman" w:hAnsi="Times New Roman"/>
          <w:sz w:val="22"/>
          <w:lang w:eastAsia="ko-KR"/>
        </w:rPr>
        <w:t xml:space="preserve">In </w:t>
      </w:r>
      <w:r w:rsidR="00602EB1" w:rsidRPr="007E5380">
        <w:rPr>
          <w:rFonts w:ascii="Times New Roman" w:hAnsi="Times New Roman"/>
          <w:sz w:val="22"/>
          <w:lang w:eastAsia="ko-KR"/>
        </w:rPr>
        <w:t xml:space="preserve">the Rel-17 WID for NR sidelink enhancement [1], an objective on resource allocation to reduce UE power consumption </w:t>
      </w:r>
      <w:r w:rsidR="00400BEF" w:rsidRPr="007E5380">
        <w:rPr>
          <w:rFonts w:ascii="Times New Roman" w:hAnsi="Times New Roman"/>
          <w:sz w:val="22"/>
          <w:lang w:eastAsia="ko-KR"/>
        </w:rPr>
        <w:t xml:space="preserve">in mode2 </w:t>
      </w:r>
      <w:r w:rsidR="00C43EB5" w:rsidRPr="007E5380">
        <w:rPr>
          <w:rFonts w:ascii="Times New Roman" w:hAnsi="Times New Roman"/>
          <w:sz w:val="22"/>
          <w:lang w:eastAsia="ko-KR"/>
        </w:rPr>
        <w:t>is as follows</w:t>
      </w:r>
      <w:r w:rsidR="00400BEF" w:rsidRPr="007E5380">
        <w:rPr>
          <w:rFonts w:ascii="Times New Roman" w:hAnsi="Times New Roman"/>
          <w:sz w:val="22"/>
          <w:lang w:eastAsia="ko-KR"/>
        </w:rPr>
        <w:t>:</w:t>
      </w:r>
    </w:p>
    <w:p w:rsidR="00FB694D" w:rsidRDefault="00FB694D" w:rsidP="00FB694D">
      <w:pPr>
        <w:spacing w:before="240"/>
        <w:rPr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02EB1" w:rsidTr="00602EB1">
        <w:tc>
          <w:tcPr>
            <w:tcW w:w="9631" w:type="dxa"/>
          </w:tcPr>
          <w:p w:rsidR="00602EB1" w:rsidRPr="00A43A6E" w:rsidRDefault="00602EB1" w:rsidP="00602EB1">
            <w:pPr>
              <w:pStyle w:val="MS"/>
              <w:widowControl w:val="0"/>
              <w:spacing w:before="240"/>
              <w:rPr>
                <w:rFonts w:hAnsi="Times New Roman" w:cs="Times New Roman"/>
                <w:sz w:val="21"/>
                <w:szCs w:val="24"/>
              </w:rPr>
            </w:pPr>
            <w:r w:rsidRPr="00A43A6E">
              <w:rPr>
                <w:rFonts w:hAnsi="Times New Roman" w:cs="Times New Roman"/>
                <w:sz w:val="21"/>
                <w:szCs w:val="24"/>
              </w:rPr>
              <w:t>2. Resource allocation enhancement:</w:t>
            </w:r>
          </w:p>
          <w:p w:rsidR="00602EB1" w:rsidRPr="00A43A6E" w:rsidRDefault="00602EB1" w:rsidP="00602EB1">
            <w:pPr>
              <w:pStyle w:val="MS"/>
              <w:widowControl w:val="0"/>
              <w:numPr>
                <w:ilvl w:val="0"/>
                <w:numId w:val="47"/>
              </w:numPr>
              <w:ind w:left="800" w:hanging="400"/>
              <w:rPr>
                <w:rFonts w:hAnsi="Times New Roman" w:cs="Times New Roman"/>
                <w:sz w:val="21"/>
                <w:szCs w:val="24"/>
              </w:rPr>
            </w:pPr>
            <w:r w:rsidRPr="00A43A6E">
              <w:rPr>
                <w:rFonts w:hAnsi="Times New Roman" w:cs="Times New Roman"/>
                <w:sz w:val="21"/>
                <w:szCs w:val="24"/>
              </w:rPr>
              <w:tab/>
              <w:t>Specify resource allocation to reduce power consumption of the UEs [RAN1, RAN2]</w:t>
            </w:r>
          </w:p>
          <w:p w:rsidR="00602EB1" w:rsidRPr="00A43A6E" w:rsidRDefault="00602EB1" w:rsidP="00602EB1">
            <w:pPr>
              <w:pStyle w:val="MS"/>
              <w:widowControl w:val="0"/>
              <w:numPr>
                <w:ilvl w:val="0"/>
                <w:numId w:val="48"/>
              </w:numPr>
              <w:ind w:left="1200" w:hanging="400"/>
              <w:rPr>
                <w:rFonts w:hAnsi="Times New Roman" w:cs="Times New Roman"/>
                <w:sz w:val="21"/>
                <w:szCs w:val="24"/>
              </w:rPr>
            </w:pPr>
            <w:r w:rsidRPr="00A43A6E">
              <w:rPr>
                <w:rFonts w:hAnsi="Times New Roman" w:cs="Times New Roman"/>
                <w:sz w:val="21"/>
                <w:szCs w:val="24"/>
              </w:rPr>
              <w:tab/>
              <w:t>Baseline is to introduce the principle of Rel-14 LTE sidelink random resource selection and partial sensing to Rel-16 NR sidelink resource allocation mode 2.</w:t>
            </w:r>
          </w:p>
          <w:p w:rsidR="00602EB1" w:rsidRDefault="00602EB1" w:rsidP="00602EB1">
            <w:pPr>
              <w:pStyle w:val="MS"/>
              <w:widowControl w:val="0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200" w:hanging="400"/>
            </w:pPr>
            <w:r w:rsidRPr="00A43A6E">
              <w:rPr>
                <w:rFonts w:hAnsi="Times New Roman" w:cs="Times New Roman"/>
                <w:sz w:val="21"/>
                <w:szCs w:val="24"/>
              </w:rPr>
              <w:tab/>
              <w:t>Note: Taking Rel-14 as the baseline does not preclude introducing a new solution to reduce power consumption for the cases where the baseline cannot work properly</w:t>
            </w:r>
          </w:p>
        </w:tc>
      </w:tr>
    </w:tbl>
    <w:p w:rsidR="009505A9" w:rsidRDefault="00FB694D" w:rsidP="00FB694D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 w:rsidRPr="007E5380">
        <w:rPr>
          <w:rFonts w:ascii="Times New Roman" w:hAnsi="Times New Roman"/>
          <w:sz w:val="22"/>
          <w:szCs w:val="22"/>
          <w:lang w:eastAsia="ko-KR"/>
        </w:rPr>
        <w:t>In RAN1 #10</w:t>
      </w:r>
      <w:r w:rsidR="009505A9">
        <w:rPr>
          <w:rFonts w:ascii="Times New Roman" w:hAnsi="Times New Roman"/>
          <w:sz w:val="22"/>
          <w:szCs w:val="22"/>
          <w:lang w:eastAsia="ko-KR"/>
        </w:rPr>
        <w:t>4</w:t>
      </w:r>
      <w:r w:rsidR="005311C1">
        <w:rPr>
          <w:rFonts w:ascii="Times New Roman" w:hAnsi="Times New Roman"/>
          <w:sz w:val="22"/>
          <w:szCs w:val="22"/>
          <w:lang w:eastAsia="ko-KR"/>
        </w:rPr>
        <w:t>bis</w:t>
      </w:r>
      <w:r w:rsidRPr="007E5380">
        <w:rPr>
          <w:rFonts w:ascii="Times New Roman" w:hAnsi="Times New Roman"/>
          <w:sz w:val="22"/>
          <w:szCs w:val="22"/>
          <w:lang w:eastAsia="ko-KR"/>
        </w:rPr>
        <w:t xml:space="preserve">-e [2], the </w:t>
      </w:r>
      <w:r w:rsidR="009505A9">
        <w:rPr>
          <w:rFonts w:ascii="Times New Roman" w:hAnsi="Times New Roman"/>
          <w:sz w:val="22"/>
          <w:szCs w:val="22"/>
          <w:lang w:eastAsia="ko-KR"/>
        </w:rPr>
        <w:t>following agreements and conclusion were made:</w:t>
      </w:r>
    </w:p>
    <w:p w:rsidR="009505A9" w:rsidRDefault="009505A9" w:rsidP="00FB694D">
      <w:pPr>
        <w:spacing w:before="240"/>
        <w:rPr>
          <w:rFonts w:ascii="Times New Roman" w:hAnsi="Times New Roman"/>
          <w:sz w:val="22"/>
          <w:szCs w:val="22"/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505A9" w:rsidRPr="00C75ED9" w:rsidTr="007F67D9">
        <w:tc>
          <w:tcPr>
            <w:tcW w:w="9631" w:type="dxa"/>
          </w:tcPr>
          <w:p w:rsidR="00C75ED9" w:rsidRPr="00F6669B" w:rsidRDefault="00C75ED9" w:rsidP="008A645A">
            <w:pPr>
              <w:autoSpaceDE w:val="0"/>
              <w:autoSpaceDN w:val="0"/>
              <w:spacing w:after="160" w:line="256" w:lineRule="auto"/>
              <w:jc w:val="both"/>
              <w:rPr>
                <w:rFonts w:ascii="Calibri" w:eastAsia="SimSun" w:hAnsi="Calibri" w:cs="Calibri"/>
                <w:b/>
                <w:bCs/>
                <w:szCs w:val="20"/>
                <w:u w:val="single"/>
                <w:lang w:val="en-AU" w:eastAsia="zh-CN"/>
              </w:rPr>
            </w:pPr>
            <w:r w:rsidRPr="00F6669B">
              <w:rPr>
                <w:rFonts w:ascii="Calibri" w:hAnsi="Calibri" w:cs="Calibri"/>
                <w:b/>
                <w:bCs/>
                <w:szCs w:val="20"/>
                <w:u w:val="single"/>
              </w:rPr>
              <w:t>Conclusion:</w:t>
            </w:r>
          </w:p>
          <w:p w:rsidR="00C75ED9" w:rsidRPr="00F6669B" w:rsidRDefault="00C75ED9" w:rsidP="00C75ED9">
            <w:pPr>
              <w:pStyle w:val="af6"/>
              <w:numPr>
                <w:ilvl w:val="0"/>
                <w:numId w:val="51"/>
              </w:numPr>
              <w:autoSpaceDE w:val="0"/>
              <w:autoSpaceDN w:val="0"/>
              <w:ind w:leftChars="0"/>
              <w:jc w:val="both"/>
              <w:rPr>
                <w:rFonts w:ascii="Calibri" w:hAnsi="Calibri" w:cs="Calibri"/>
                <w:color w:val="000000"/>
                <w:szCs w:val="20"/>
                <w:lang w:eastAsia="zh-CN"/>
              </w:rPr>
            </w:pPr>
            <w:r w:rsidRPr="00F6669B">
              <w:rPr>
                <w:rFonts w:ascii="Calibri" w:hAnsi="Calibri" w:cs="Calibri"/>
                <w:color w:val="000000"/>
                <w:szCs w:val="20"/>
              </w:rPr>
              <w:t>In periodic-based partial sensing,</w:t>
            </w:r>
          </w:p>
          <w:p w:rsidR="00C75ED9" w:rsidRPr="00F6669B" w:rsidRDefault="00C75ED9" w:rsidP="00C75ED9">
            <w:pPr>
              <w:pStyle w:val="af6"/>
              <w:numPr>
                <w:ilvl w:val="1"/>
                <w:numId w:val="51"/>
              </w:numPr>
              <w:autoSpaceDE w:val="0"/>
              <w:autoSpaceDN w:val="0"/>
              <w:ind w:leftChars="0"/>
              <w:jc w:val="both"/>
              <w:rPr>
                <w:rFonts w:ascii="Calibri" w:hAnsi="Calibri" w:cs="Calibri"/>
                <w:color w:val="000000"/>
                <w:szCs w:val="20"/>
              </w:rPr>
            </w:pPr>
            <w:r w:rsidRPr="00F6669B">
              <w:rPr>
                <w:rFonts w:ascii="Calibri" w:hAnsi="Calibri" w:cs="Calibri"/>
                <w:color w:val="000000"/>
                <w:szCs w:val="20"/>
              </w:rPr>
              <w:t>It is not necessary to further discuss whether or not to introduce a threshold to re-define T1 and T2.</w:t>
            </w:r>
          </w:p>
          <w:p w:rsidR="00C75ED9" w:rsidRPr="002704E1" w:rsidRDefault="00C75ED9" w:rsidP="00C75ED9">
            <w:pPr>
              <w:rPr>
                <w:rFonts w:ascii="Calibri" w:hAnsi="Calibri" w:cs="Calibri"/>
                <w:szCs w:val="20"/>
              </w:rPr>
            </w:pPr>
          </w:p>
          <w:p w:rsidR="00C75ED9" w:rsidRPr="002704E1" w:rsidRDefault="00C75ED9" w:rsidP="00C75ED9">
            <w:pPr>
              <w:autoSpaceDE w:val="0"/>
              <w:autoSpaceDN w:val="0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2704E1">
              <w:rPr>
                <w:rFonts w:ascii="Calibri" w:hAnsi="Calibri" w:cs="Calibri"/>
                <w:b/>
                <w:bCs/>
                <w:color w:val="000000"/>
                <w:szCs w:val="20"/>
                <w:highlight w:val="green"/>
              </w:rPr>
              <w:t>Agreements</w:t>
            </w:r>
            <w:r w:rsidRPr="002704E1">
              <w:rPr>
                <w:rFonts w:ascii="Calibri" w:hAnsi="Calibri" w:cs="Calibri"/>
                <w:b/>
                <w:bCs/>
                <w:color w:val="000000"/>
                <w:szCs w:val="20"/>
              </w:rPr>
              <w:t>:</w:t>
            </w:r>
          </w:p>
          <w:p w:rsidR="00C75ED9" w:rsidRPr="002704E1" w:rsidRDefault="00C75ED9" w:rsidP="00C75ED9">
            <w:pPr>
              <w:pStyle w:val="af6"/>
              <w:numPr>
                <w:ilvl w:val="0"/>
                <w:numId w:val="51"/>
              </w:numPr>
              <w:autoSpaceDE w:val="0"/>
              <w:autoSpaceDN w:val="0"/>
              <w:ind w:leftChars="0"/>
              <w:jc w:val="both"/>
              <w:rPr>
                <w:rFonts w:ascii="Calibri" w:hAnsi="Calibri" w:cs="Calibri"/>
                <w:color w:val="000000"/>
                <w:szCs w:val="20"/>
              </w:rPr>
            </w:pPr>
            <w:r w:rsidRPr="002704E1">
              <w:rPr>
                <w:rFonts w:ascii="Calibri" w:hAnsi="Calibri" w:cs="Calibri"/>
                <w:color w:val="000000"/>
                <w:szCs w:val="20"/>
              </w:rPr>
              <w:t>In periodic-based partial sensing,</w:t>
            </w:r>
          </w:p>
          <w:p w:rsidR="00C75ED9" w:rsidRPr="002704E1" w:rsidRDefault="00C75ED9" w:rsidP="00C75ED9">
            <w:pPr>
              <w:pStyle w:val="af6"/>
              <w:numPr>
                <w:ilvl w:val="0"/>
                <w:numId w:val="52"/>
              </w:numPr>
              <w:autoSpaceDE w:val="0"/>
              <w:autoSpaceDN w:val="0"/>
              <w:ind w:leftChars="0"/>
              <w:rPr>
                <w:rFonts w:ascii="Calibri" w:hAnsi="Calibri" w:cs="Calibri"/>
                <w:color w:val="000000"/>
                <w:szCs w:val="20"/>
              </w:rPr>
            </w:pPr>
            <w:r w:rsidRPr="002704E1">
              <w:rPr>
                <w:rFonts w:ascii="Calibri" w:hAnsi="Calibri" w:cs="Calibri"/>
                <w:color w:val="000000"/>
                <w:szCs w:val="20"/>
              </w:rPr>
              <w:t xml:space="preserve">For the set of </w:t>
            </w:r>
            <w:r w:rsidRPr="002704E1">
              <w:rPr>
                <w:rFonts w:ascii="Calibri" w:hAnsi="Calibri" w:cs="Calibri"/>
                <w:i/>
                <w:iCs/>
                <w:color w:val="000000"/>
                <w:szCs w:val="20"/>
              </w:rPr>
              <w:t>P</w:t>
            </w:r>
            <w:r w:rsidRPr="002704E1">
              <w:rPr>
                <w:rFonts w:ascii="Calibri" w:hAnsi="Calibri" w:cs="Calibri"/>
                <w:color w:val="000000"/>
                <w:szCs w:val="20"/>
                <w:vertAlign w:val="subscript"/>
              </w:rPr>
              <w:t xml:space="preserve">reserve </w:t>
            </w:r>
            <w:r w:rsidRPr="002704E1">
              <w:rPr>
                <w:rFonts w:ascii="Calibri" w:hAnsi="Calibri" w:cs="Calibri"/>
                <w:color w:val="000000"/>
                <w:szCs w:val="20"/>
              </w:rPr>
              <w:t>values, down-select to one of the following in RAN1#105-e</w:t>
            </w:r>
          </w:p>
          <w:p w:rsidR="00C75ED9" w:rsidRPr="002704E1" w:rsidRDefault="00C75ED9" w:rsidP="00C75ED9">
            <w:pPr>
              <w:pStyle w:val="af6"/>
              <w:numPr>
                <w:ilvl w:val="2"/>
                <w:numId w:val="51"/>
              </w:numPr>
              <w:autoSpaceDE w:val="0"/>
              <w:autoSpaceDN w:val="0"/>
              <w:ind w:leftChars="0"/>
              <w:rPr>
                <w:rFonts w:ascii="Calibri" w:hAnsi="Calibri" w:cs="Calibri"/>
                <w:color w:val="000000"/>
                <w:szCs w:val="20"/>
              </w:rPr>
            </w:pPr>
            <w:r w:rsidRPr="002704E1">
              <w:rPr>
                <w:rFonts w:ascii="Calibri" w:hAnsi="Calibri" w:cs="Calibri"/>
                <w:color w:val="000000"/>
                <w:szCs w:val="20"/>
              </w:rPr>
              <w:t xml:space="preserve">Alt.1: </w:t>
            </w:r>
            <w:r w:rsidRPr="002704E1">
              <w:rPr>
                <w:rFonts w:ascii="Calibri" w:hAnsi="Calibri" w:cs="Calibri"/>
                <w:i/>
                <w:iCs/>
                <w:color w:val="000000"/>
                <w:szCs w:val="20"/>
              </w:rPr>
              <w:t>P</w:t>
            </w:r>
            <w:r w:rsidRPr="002704E1">
              <w:rPr>
                <w:rFonts w:ascii="Calibri" w:hAnsi="Calibri" w:cs="Calibri"/>
                <w:color w:val="000000"/>
                <w:szCs w:val="20"/>
                <w:vertAlign w:val="subscript"/>
              </w:rPr>
              <w:t xml:space="preserve">reserve </w:t>
            </w:r>
            <w:r w:rsidRPr="002704E1">
              <w:rPr>
                <w:rFonts w:ascii="Calibri" w:hAnsi="Calibri" w:cs="Calibri"/>
                <w:color w:val="000000"/>
                <w:szCs w:val="20"/>
              </w:rPr>
              <w:t xml:space="preserve">corresponds to all values from the configured set </w:t>
            </w:r>
            <w:r w:rsidRPr="002704E1">
              <w:rPr>
                <w:rFonts w:eastAsia="맑은 고딕"/>
                <w:i/>
                <w:color w:val="000000"/>
                <w:szCs w:val="20"/>
                <w:lang w:eastAsia="ko-KR"/>
              </w:rPr>
              <w:t>sl-ResourceReservePeriodList</w:t>
            </w:r>
          </w:p>
          <w:p w:rsidR="00C75ED9" w:rsidRPr="002704E1" w:rsidRDefault="00C75ED9" w:rsidP="00C75ED9">
            <w:pPr>
              <w:pStyle w:val="af6"/>
              <w:numPr>
                <w:ilvl w:val="2"/>
                <w:numId w:val="51"/>
              </w:numPr>
              <w:autoSpaceDE w:val="0"/>
              <w:autoSpaceDN w:val="0"/>
              <w:ind w:leftChars="0"/>
              <w:jc w:val="both"/>
              <w:rPr>
                <w:rFonts w:ascii="Calibri" w:hAnsi="Calibri" w:cs="Calibri"/>
                <w:szCs w:val="20"/>
              </w:rPr>
            </w:pPr>
            <w:r w:rsidRPr="002704E1">
              <w:rPr>
                <w:rFonts w:ascii="Calibri" w:hAnsi="Calibri" w:cs="Calibri"/>
                <w:color w:val="000000"/>
                <w:szCs w:val="20"/>
              </w:rPr>
              <w:t xml:space="preserve">Alt.2: A set of </w:t>
            </w:r>
            <w:r w:rsidRPr="002704E1">
              <w:rPr>
                <w:rFonts w:ascii="Calibri" w:hAnsi="Calibri" w:cs="Calibri"/>
                <w:i/>
                <w:iCs/>
                <w:color w:val="000000"/>
                <w:szCs w:val="20"/>
              </w:rPr>
              <w:t>P</w:t>
            </w:r>
            <w:r w:rsidRPr="002704E1">
              <w:rPr>
                <w:rFonts w:ascii="Calibri" w:hAnsi="Calibri" w:cs="Calibri"/>
                <w:color w:val="000000"/>
                <w:szCs w:val="20"/>
                <w:vertAlign w:val="subscript"/>
              </w:rPr>
              <w:t xml:space="preserve">reserve </w:t>
            </w:r>
            <w:r w:rsidRPr="002704E1">
              <w:rPr>
                <w:rFonts w:ascii="Calibri" w:hAnsi="Calibri" w:cs="Calibri"/>
                <w:color w:val="000000"/>
                <w:szCs w:val="20"/>
              </w:rPr>
              <w:t xml:space="preserve">values is (pre-)configured and includes up to the full set of values from the configured set </w:t>
            </w:r>
            <w:r w:rsidRPr="002704E1">
              <w:rPr>
                <w:rFonts w:ascii="Calibri" w:eastAsia="맑은 고딕" w:hAnsi="Calibri" w:cs="Calibri"/>
                <w:i/>
                <w:color w:val="000000"/>
                <w:szCs w:val="20"/>
                <w:lang w:eastAsia="ko-KR"/>
              </w:rPr>
              <w:t>sl-</w:t>
            </w:r>
            <w:r w:rsidRPr="002704E1">
              <w:rPr>
                <w:rFonts w:ascii="Calibri" w:eastAsia="맑은 고딕" w:hAnsi="Calibri" w:cs="Calibri"/>
                <w:i/>
                <w:szCs w:val="20"/>
                <w:lang w:eastAsia="ko-KR"/>
              </w:rPr>
              <w:t>ResourceReservePeriodList</w:t>
            </w:r>
          </w:p>
          <w:p w:rsidR="00C75ED9" w:rsidRPr="002704E1" w:rsidRDefault="00C75ED9" w:rsidP="00C75ED9">
            <w:pPr>
              <w:pStyle w:val="af6"/>
              <w:numPr>
                <w:ilvl w:val="3"/>
                <w:numId w:val="51"/>
              </w:numPr>
              <w:autoSpaceDE w:val="0"/>
              <w:autoSpaceDN w:val="0"/>
              <w:ind w:leftChars="0"/>
              <w:jc w:val="both"/>
              <w:rPr>
                <w:rFonts w:ascii="Calibri" w:hAnsi="Calibri" w:cs="Calibri"/>
                <w:szCs w:val="20"/>
              </w:rPr>
            </w:pPr>
            <w:r w:rsidRPr="002704E1">
              <w:rPr>
                <w:rFonts w:ascii="Calibri" w:hAnsi="Calibri" w:cs="Calibri"/>
                <w:szCs w:val="20"/>
              </w:rPr>
              <w:t xml:space="preserve">FFS if support multiple sets of </w:t>
            </w:r>
            <w:r w:rsidRPr="002704E1">
              <w:rPr>
                <w:rFonts w:ascii="Calibri" w:hAnsi="Calibri" w:cs="Calibri"/>
                <w:i/>
                <w:iCs/>
                <w:szCs w:val="20"/>
              </w:rPr>
              <w:t>P</w:t>
            </w:r>
            <w:r w:rsidRPr="002704E1">
              <w:rPr>
                <w:rFonts w:ascii="Calibri" w:hAnsi="Calibri" w:cs="Calibri"/>
                <w:szCs w:val="20"/>
                <w:vertAlign w:val="subscript"/>
              </w:rPr>
              <w:t xml:space="preserve">reserve </w:t>
            </w:r>
            <w:r w:rsidRPr="002704E1">
              <w:rPr>
                <w:rFonts w:ascii="Calibri" w:hAnsi="Calibri" w:cs="Calibri"/>
                <w:szCs w:val="20"/>
              </w:rPr>
              <w:t xml:space="preserve">values based on one or more metrics </w:t>
            </w:r>
          </w:p>
          <w:p w:rsidR="00C75ED9" w:rsidRPr="002704E1" w:rsidRDefault="00C75ED9" w:rsidP="00C75ED9">
            <w:pPr>
              <w:pStyle w:val="af6"/>
              <w:numPr>
                <w:ilvl w:val="3"/>
                <w:numId w:val="51"/>
              </w:numPr>
              <w:autoSpaceDE w:val="0"/>
              <w:autoSpaceDN w:val="0"/>
              <w:ind w:leftChars="0"/>
              <w:jc w:val="both"/>
              <w:rPr>
                <w:rFonts w:ascii="Calibri" w:hAnsi="Calibri" w:cs="Calibri"/>
                <w:szCs w:val="20"/>
              </w:rPr>
            </w:pPr>
            <w:r w:rsidRPr="002704E1">
              <w:rPr>
                <w:rFonts w:ascii="Calibri" w:hAnsi="Calibri" w:cs="Calibri"/>
                <w:szCs w:val="20"/>
              </w:rPr>
              <w:t>FFS whether/how to restrict the set of values</w:t>
            </w:r>
          </w:p>
          <w:p w:rsidR="00C75ED9" w:rsidRPr="002704E1" w:rsidRDefault="00C75ED9" w:rsidP="00C75ED9">
            <w:pPr>
              <w:pStyle w:val="af6"/>
              <w:numPr>
                <w:ilvl w:val="0"/>
                <w:numId w:val="52"/>
              </w:numPr>
              <w:autoSpaceDE w:val="0"/>
              <w:autoSpaceDN w:val="0"/>
              <w:ind w:leftChars="0"/>
              <w:rPr>
                <w:rFonts w:ascii="Calibri" w:hAnsi="Calibri" w:cs="Calibri"/>
                <w:szCs w:val="20"/>
              </w:rPr>
            </w:pPr>
            <w:r w:rsidRPr="002704E1">
              <w:rPr>
                <w:rFonts w:ascii="Calibri" w:hAnsi="Calibri" w:cs="Calibri"/>
                <w:szCs w:val="20"/>
              </w:rPr>
              <w:t>For the k value, down-selection to one of the following in RAN1#105-e (further refinement of each of the alternatives is possible)</w:t>
            </w:r>
          </w:p>
          <w:p w:rsidR="00C75ED9" w:rsidRPr="002704E1" w:rsidRDefault="00C75ED9" w:rsidP="00C75ED9">
            <w:pPr>
              <w:pStyle w:val="af6"/>
              <w:numPr>
                <w:ilvl w:val="4"/>
                <w:numId w:val="53"/>
              </w:numPr>
              <w:autoSpaceDE w:val="0"/>
              <w:autoSpaceDN w:val="0"/>
              <w:spacing w:line="256" w:lineRule="auto"/>
              <w:ind w:leftChars="0"/>
              <w:rPr>
                <w:rFonts w:ascii="Calibri" w:hAnsi="Calibri" w:cs="Calibri"/>
                <w:szCs w:val="20"/>
              </w:rPr>
            </w:pPr>
            <w:r w:rsidRPr="002704E1">
              <w:rPr>
                <w:rFonts w:ascii="Calibri" w:hAnsi="Calibri" w:cs="Calibri"/>
                <w:szCs w:val="20"/>
              </w:rPr>
              <w:t>Alt 1: Option 1 as in RAN1#104-e</w:t>
            </w:r>
          </w:p>
          <w:p w:rsidR="00C75ED9" w:rsidRPr="002704E1" w:rsidRDefault="00C75ED9" w:rsidP="00C75ED9">
            <w:pPr>
              <w:pStyle w:val="af6"/>
              <w:numPr>
                <w:ilvl w:val="4"/>
                <w:numId w:val="53"/>
              </w:numPr>
              <w:autoSpaceDE w:val="0"/>
              <w:autoSpaceDN w:val="0"/>
              <w:spacing w:line="256" w:lineRule="auto"/>
              <w:ind w:leftChars="0"/>
              <w:rPr>
                <w:rFonts w:ascii="Calibri" w:hAnsi="Calibri" w:cs="Calibri"/>
                <w:szCs w:val="20"/>
              </w:rPr>
            </w:pPr>
            <w:r w:rsidRPr="002704E1">
              <w:rPr>
                <w:rFonts w:ascii="Calibri" w:hAnsi="Calibri" w:cs="Calibri"/>
                <w:szCs w:val="20"/>
              </w:rPr>
              <w:t>Alt 2: A modified Option 5 as in RAN1#104-e, where the modification is such that it also includes option 1</w:t>
            </w:r>
          </w:p>
          <w:p w:rsidR="00C75ED9" w:rsidRPr="002704E1" w:rsidRDefault="00C75ED9" w:rsidP="00C75ED9">
            <w:pPr>
              <w:pStyle w:val="af6"/>
              <w:numPr>
                <w:ilvl w:val="5"/>
                <w:numId w:val="53"/>
              </w:numPr>
              <w:autoSpaceDE w:val="0"/>
              <w:autoSpaceDN w:val="0"/>
              <w:ind w:leftChars="0"/>
              <w:jc w:val="both"/>
              <w:rPr>
                <w:rFonts w:ascii="Calibri" w:hAnsi="Calibri" w:cs="Calibri"/>
                <w:szCs w:val="20"/>
              </w:rPr>
            </w:pPr>
            <w:r w:rsidRPr="002704E1">
              <w:rPr>
                <w:rFonts w:ascii="Calibri" w:hAnsi="Calibri" w:cs="Calibri"/>
                <w:szCs w:val="20"/>
              </w:rPr>
              <w:t xml:space="preserve">FFS how to </w:t>
            </w:r>
            <w:r w:rsidRPr="002704E1">
              <w:rPr>
                <w:rFonts w:ascii="Calibri" w:eastAsia="Times New Roman" w:hAnsi="Calibri" w:cs="Calibri"/>
                <w:szCs w:val="20"/>
              </w:rPr>
              <w:t>(pre-)</w:t>
            </w:r>
            <w:r w:rsidRPr="002704E1">
              <w:rPr>
                <w:rFonts w:ascii="Calibri" w:hAnsi="Calibri" w:cs="Calibri"/>
                <w:szCs w:val="20"/>
              </w:rPr>
              <w:t>configure (e.g. including bitmap), whether a maximum number of k values is needed, and whether it can be up to UE implementation to select a k value based on the (pre-)configuration</w:t>
            </w:r>
          </w:p>
          <w:p w:rsidR="00C75ED9" w:rsidRPr="002704E1" w:rsidRDefault="00C75ED9" w:rsidP="00C75ED9">
            <w:pPr>
              <w:pStyle w:val="af6"/>
              <w:numPr>
                <w:ilvl w:val="4"/>
                <w:numId w:val="53"/>
              </w:numPr>
              <w:autoSpaceDE w:val="0"/>
              <w:autoSpaceDN w:val="0"/>
              <w:ind w:leftChars="0"/>
              <w:rPr>
                <w:rFonts w:ascii="Calibri" w:hAnsi="Calibri" w:cs="Calibri"/>
                <w:color w:val="FF0000"/>
                <w:szCs w:val="20"/>
              </w:rPr>
            </w:pPr>
            <w:r w:rsidRPr="002704E1">
              <w:rPr>
                <w:rFonts w:ascii="Calibri" w:hAnsi="Calibri" w:cs="Calibri"/>
                <w:color w:val="FF0000"/>
                <w:szCs w:val="20"/>
              </w:rPr>
              <w:t>FFS details, e.g., sensing before the resource (re)selection trigger or the first slot of the set of Y candidate slots subject to processing time restriction, etc.</w:t>
            </w:r>
          </w:p>
          <w:p w:rsidR="00C75ED9" w:rsidRPr="002704E1" w:rsidRDefault="00C75ED9" w:rsidP="00C75ED9">
            <w:pPr>
              <w:pStyle w:val="af6"/>
              <w:numPr>
                <w:ilvl w:val="3"/>
                <w:numId w:val="53"/>
              </w:numPr>
              <w:autoSpaceDE w:val="0"/>
              <w:autoSpaceDN w:val="0"/>
              <w:ind w:leftChars="0"/>
              <w:jc w:val="both"/>
              <w:rPr>
                <w:rFonts w:ascii="Calibri" w:hAnsi="Calibri" w:cs="Calibri"/>
                <w:szCs w:val="20"/>
              </w:rPr>
            </w:pPr>
            <w:r w:rsidRPr="002704E1">
              <w:rPr>
                <w:rFonts w:ascii="Calibri" w:hAnsi="Calibri" w:cs="Calibri"/>
                <w:szCs w:val="20"/>
              </w:rPr>
              <w:lastRenderedPageBreak/>
              <w:t xml:space="preserve">Note: companies are encouraged to provide more evaluations </w:t>
            </w:r>
          </w:p>
          <w:p w:rsidR="00C75ED9" w:rsidRDefault="00C75ED9" w:rsidP="00C75ED9">
            <w:pPr>
              <w:rPr>
                <w:sz w:val="22"/>
                <w:szCs w:val="28"/>
              </w:rPr>
            </w:pPr>
          </w:p>
          <w:p w:rsidR="00C75ED9" w:rsidRPr="00D57A24" w:rsidRDefault="00C75ED9" w:rsidP="00C75ED9">
            <w:pPr>
              <w:autoSpaceDE w:val="0"/>
              <w:autoSpaceDN w:val="0"/>
              <w:rPr>
                <w:b/>
                <w:bCs/>
                <w:szCs w:val="20"/>
                <w:highlight w:val="green"/>
              </w:rPr>
            </w:pPr>
            <w:r w:rsidRPr="00D57A24">
              <w:rPr>
                <w:rStyle w:val="af7"/>
                <w:rFonts w:ascii="Calibri" w:hAnsi="Calibri"/>
                <w:b w:val="0"/>
                <w:bCs w:val="0"/>
                <w:color w:val="000000"/>
                <w:szCs w:val="20"/>
                <w:highlight w:val="green"/>
                <w:lang w:val="en-US" w:eastAsia="ko-KR"/>
              </w:rPr>
              <w:t>Agreement:</w:t>
            </w:r>
          </w:p>
          <w:p w:rsidR="00C75ED9" w:rsidRPr="00D57A24" w:rsidRDefault="00C75ED9" w:rsidP="00C75ED9">
            <w:pPr>
              <w:numPr>
                <w:ilvl w:val="0"/>
                <w:numId w:val="54"/>
              </w:numPr>
              <w:spacing w:before="100" w:beforeAutospacing="1" w:after="100" w:afterAutospacing="1"/>
              <w:rPr>
                <w:szCs w:val="20"/>
              </w:rPr>
            </w:pPr>
            <w:r w:rsidRPr="00D57A24">
              <w:rPr>
                <w:rFonts w:ascii="Times New Roman" w:hAnsi="Times New Roman"/>
                <w:szCs w:val="20"/>
                <w:lang w:eastAsia="ko-KR"/>
              </w:rPr>
              <w:t>When periodic-based partial sensing is potentially performed by UE in a mode 2 Tx resource pool provided by higher layer, at least all of the followings are met:</w:t>
            </w:r>
          </w:p>
          <w:p w:rsidR="00C75ED9" w:rsidRPr="00D57A24" w:rsidRDefault="00C75ED9" w:rsidP="00C75ED9">
            <w:pPr>
              <w:numPr>
                <w:ilvl w:val="1"/>
                <w:numId w:val="54"/>
              </w:numPr>
              <w:spacing w:before="100" w:beforeAutospacing="1" w:after="100" w:afterAutospacing="1"/>
              <w:rPr>
                <w:szCs w:val="20"/>
              </w:rPr>
            </w:pPr>
            <w:r w:rsidRPr="00D57A24">
              <w:rPr>
                <w:rFonts w:ascii="Times New Roman" w:hAnsi="Times New Roman"/>
                <w:szCs w:val="20"/>
                <w:lang w:eastAsia="ko-KR"/>
              </w:rPr>
              <w:t>Periodic reservation for another TB (</w:t>
            </w:r>
            <w:r w:rsidRPr="00D57A24">
              <w:rPr>
                <w:rStyle w:val="af5"/>
                <w:rFonts w:ascii="Calibri" w:hAnsi="Calibri"/>
                <w:szCs w:val="20"/>
                <w:lang w:eastAsia="ko-KR"/>
              </w:rPr>
              <w:t>sl-MultiReserveResource</w:t>
            </w:r>
            <w:r w:rsidRPr="00D57A24">
              <w:rPr>
                <w:rFonts w:ascii="Times New Roman" w:hAnsi="Times New Roman"/>
                <w:szCs w:val="20"/>
                <w:lang w:eastAsia="ko-KR"/>
              </w:rPr>
              <w:t>) is enabled for the resource pool</w:t>
            </w:r>
          </w:p>
          <w:p w:rsidR="00C75ED9" w:rsidRPr="008A645A" w:rsidRDefault="00C75ED9" w:rsidP="00C75ED9">
            <w:pPr>
              <w:numPr>
                <w:ilvl w:val="1"/>
                <w:numId w:val="54"/>
              </w:numPr>
              <w:spacing w:before="100" w:beforeAutospacing="1" w:after="100" w:afterAutospacing="1"/>
              <w:rPr>
                <w:szCs w:val="20"/>
              </w:rPr>
            </w:pPr>
            <w:r w:rsidRPr="00D57A24">
              <w:rPr>
                <w:rFonts w:ascii="Times New Roman" w:hAnsi="Times New Roman"/>
                <w:szCs w:val="20"/>
                <w:lang w:eastAsia="ko-KR"/>
              </w:rPr>
              <w:t>The resource pool is (pre-)configured to enable partial sensing</w:t>
            </w:r>
          </w:p>
          <w:p w:rsidR="00C75ED9" w:rsidRPr="008A645A" w:rsidRDefault="00C75ED9" w:rsidP="008A645A">
            <w:pPr>
              <w:numPr>
                <w:ilvl w:val="1"/>
                <w:numId w:val="54"/>
              </w:numPr>
              <w:spacing w:before="100" w:beforeAutospacing="1" w:after="100" w:afterAutospacing="1"/>
              <w:rPr>
                <w:szCs w:val="20"/>
              </w:rPr>
            </w:pPr>
            <w:r>
              <w:rPr>
                <w:rFonts w:ascii="Times New Roman" w:hAnsi="Times New Roman"/>
                <w:szCs w:val="20"/>
                <w:lang w:eastAsia="ko-KR"/>
              </w:rPr>
              <w:t>Partial sensing configured by higher layer in the UE</w:t>
            </w:r>
          </w:p>
        </w:tc>
      </w:tr>
    </w:tbl>
    <w:p w:rsidR="00C43EB5" w:rsidRPr="007E5380" w:rsidRDefault="00C43EB5" w:rsidP="00FB694D">
      <w:pPr>
        <w:spacing w:before="240"/>
        <w:rPr>
          <w:rFonts w:ascii="Times New Roman" w:hAnsi="Times New Roman"/>
          <w:sz w:val="22"/>
          <w:szCs w:val="22"/>
          <w:lang w:val="en-US" w:eastAsia="ko-KR"/>
        </w:rPr>
      </w:pPr>
      <w:r w:rsidRPr="007E5380">
        <w:rPr>
          <w:rFonts w:ascii="Times New Roman" w:hAnsi="Times New Roman"/>
          <w:sz w:val="22"/>
          <w:szCs w:val="22"/>
          <w:lang w:val="en-US" w:eastAsia="ko-KR"/>
        </w:rPr>
        <w:lastRenderedPageBreak/>
        <w:t xml:space="preserve">In this contribution, we discuss the resource </w:t>
      </w:r>
      <w:r w:rsidR="007110E4" w:rsidRPr="007E5380">
        <w:rPr>
          <w:rFonts w:ascii="Times New Roman" w:hAnsi="Times New Roman"/>
          <w:sz w:val="22"/>
          <w:szCs w:val="22"/>
          <w:lang w:val="en-US" w:eastAsia="ko-KR"/>
        </w:rPr>
        <w:t>allocation to reduce UE power consumption with partial sensing and consideration of the impact of sidelink DRX operation.</w:t>
      </w:r>
    </w:p>
    <w:p w:rsidR="003872F1" w:rsidRPr="00B50937" w:rsidRDefault="003872F1" w:rsidP="00FB694D">
      <w:pPr>
        <w:spacing w:before="240"/>
        <w:rPr>
          <w:sz w:val="22"/>
          <w:szCs w:val="22"/>
          <w:lang w:val="en-US" w:eastAsia="ko-KR"/>
        </w:rPr>
      </w:pPr>
    </w:p>
    <w:p w:rsidR="00010C25" w:rsidRDefault="000D54C2" w:rsidP="00FA7DEF">
      <w:pPr>
        <w:pStyle w:val="1"/>
      </w:pPr>
      <w:r>
        <w:t>Discussion</w:t>
      </w:r>
    </w:p>
    <w:p w:rsidR="00C36206" w:rsidRDefault="00C75ED9" w:rsidP="00C36206">
      <w:pPr>
        <w:pStyle w:val="2"/>
        <w:tabs>
          <w:tab w:val="left" w:pos="1440"/>
        </w:tabs>
      </w:pPr>
      <w:r>
        <w:t>Periodic p</w:t>
      </w:r>
      <w:r w:rsidR="000D54C2">
        <w:t>artial sensing</w:t>
      </w:r>
    </w:p>
    <w:p w:rsidR="00953078" w:rsidRPr="00001D9F" w:rsidRDefault="00CE7BCB" w:rsidP="00D16031">
      <w:pPr>
        <w:spacing w:before="240"/>
        <w:rPr>
          <w:rFonts w:ascii="Times New Roman" w:eastAsia="맑은 고딕" w:hAnsi="Times New Roman"/>
          <w:sz w:val="22"/>
          <w:lang w:eastAsia="ko-KR"/>
        </w:rPr>
      </w:pPr>
      <w:r w:rsidRPr="00001D9F">
        <w:rPr>
          <w:sz w:val="22"/>
          <w:lang w:eastAsia="ko-KR"/>
        </w:rPr>
        <w:t>In</w:t>
      </w:r>
      <w:r w:rsidR="00BF2F85" w:rsidRPr="00001D9F">
        <w:rPr>
          <w:sz w:val="22"/>
          <w:lang w:eastAsia="ko-KR"/>
        </w:rPr>
        <w:t xml:space="preserve"> </w:t>
      </w:r>
      <w:r w:rsidRPr="00001D9F">
        <w:rPr>
          <w:sz w:val="22"/>
          <w:lang w:eastAsia="ko-KR"/>
        </w:rPr>
        <w:t>L</w:t>
      </w:r>
      <w:r w:rsidR="00BF2F85" w:rsidRPr="00001D9F">
        <w:rPr>
          <w:rFonts w:hint="eastAsia"/>
          <w:sz w:val="22"/>
          <w:lang w:eastAsia="ko-KR"/>
        </w:rPr>
        <w:t>TE sidelink,</w:t>
      </w:r>
      <w:r w:rsidR="00BF2F85" w:rsidRPr="00001D9F">
        <w:rPr>
          <w:sz w:val="22"/>
          <w:lang w:eastAsia="ko-KR"/>
        </w:rPr>
        <w:t xml:space="preserve"> periodic reservations are supported</w:t>
      </w:r>
      <w:r w:rsidRPr="00001D9F">
        <w:rPr>
          <w:sz w:val="22"/>
          <w:lang w:eastAsia="ko-KR"/>
        </w:rPr>
        <w:t xml:space="preserve"> because LTE sidelink assumes periodic traffic. Rel-14 LTE sidelink partial </w:t>
      </w:r>
      <w:r w:rsidR="00986C6D">
        <w:rPr>
          <w:sz w:val="22"/>
          <w:lang w:eastAsia="ko-KR"/>
        </w:rPr>
        <w:t>resource sensing</w:t>
      </w:r>
      <w:r w:rsidR="00087209">
        <w:rPr>
          <w:sz w:val="22"/>
          <w:lang w:eastAsia="ko-KR"/>
        </w:rPr>
        <w:t xml:space="preserve">, introduced for </w:t>
      </w:r>
      <w:r w:rsidR="00986C6D">
        <w:rPr>
          <w:sz w:val="22"/>
          <w:lang w:eastAsia="ko-KR"/>
        </w:rPr>
        <w:t>battery efficiency enhancement for</w:t>
      </w:r>
      <w:r w:rsidR="00087209">
        <w:rPr>
          <w:sz w:val="22"/>
          <w:lang w:eastAsia="ko-KR"/>
        </w:rPr>
        <w:t xml:space="preserve"> UE,</w:t>
      </w:r>
      <w:r w:rsidRPr="00001D9F">
        <w:rPr>
          <w:sz w:val="22"/>
          <w:lang w:eastAsia="ko-KR"/>
        </w:rPr>
        <w:t xml:space="preserve"> operates under this periodic reservation condition.</w:t>
      </w:r>
      <w:r w:rsidR="009170F4" w:rsidRPr="00001D9F">
        <w:rPr>
          <w:rFonts w:hint="eastAsia"/>
          <w:sz w:val="22"/>
          <w:lang w:eastAsia="ko-KR"/>
        </w:rPr>
        <w:t xml:space="preserve"> </w:t>
      </w:r>
      <w:r w:rsidR="009170F4" w:rsidRPr="00001D9F">
        <w:rPr>
          <w:rFonts w:eastAsia="맑은 고딕"/>
          <w:sz w:val="22"/>
          <w:lang w:eastAsia="ko-KR"/>
        </w:rPr>
        <w:t>If partial sensing is configured by higher layers</w:t>
      </w:r>
      <w:r w:rsidR="009170F4" w:rsidRPr="00001D9F">
        <w:rPr>
          <w:sz w:val="22"/>
          <w:lang w:eastAsia="ko-KR"/>
        </w:rPr>
        <w:t xml:space="preserve">, </w:t>
      </w:r>
      <w:r w:rsidR="00E7088F">
        <w:rPr>
          <w:rFonts w:eastAsia="맑은 고딕" w:hint="eastAsia"/>
          <w:sz w:val="22"/>
          <w:lang w:eastAsia="ko-KR"/>
        </w:rPr>
        <w:t>an</w:t>
      </w:r>
      <w:r w:rsidR="009170F4" w:rsidRPr="00001D9F">
        <w:rPr>
          <w:rFonts w:eastAsia="맑은 고딕" w:hint="eastAsia"/>
          <w:sz w:val="22"/>
          <w:lang w:eastAsia="ko-KR"/>
        </w:rPr>
        <w:t xml:space="preserve"> UE determine</w:t>
      </w:r>
      <w:r w:rsidR="00526862" w:rsidRPr="00001D9F">
        <w:rPr>
          <w:rFonts w:eastAsia="맑은 고딕"/>
          <w:sz w:val="22"/>
          <w:lang w:eastAsia="ko-KR"/>
        </w:rPr>
        <w:t>s</w:t>
      </w:r>
      <w:r w:rsidR="009170F4" w:rsidRPr="00001D9F">
        <w:rPr>
          <w:rFonts w:eastAsia="맑은 고딕" w:hint="eastAsia"/>
          <w:sz w:val="22"/>
          <w:lang w:eastAsia="ko-KR"/>
        </w:rPr>
        <w:t xml:space="preserve"> by its </w:t>
      </w:r>
      <w:r w:rsidR="009170F4" w:rsidRPr="00001D9F">
        <w:rPr>
          <w:rFonts w:eastAsia="맑은 고딕"/>
          <w:sz w:val="22"/>
          <w:lang w:eastAsia="ko-KR"/>
        </w:rPr>
        <w:t>implementation</w:t>
      </w:r>
      <w:r w:rsidR="009170F4" w:rsidRPr="00001D9F">
        <w:rPr>
          <w:rFonts w:eastAsia="맑은 고딕" w:hint="eastAsia"/>
          <w:sz w:val="22"/>
          <w:lang w:eastAsia="ko-KR"/>
        </w:rPr>
        <w:t xml:space="preserve"> a set of subframes which consists of at least </w:t>
      </w:r>
      <w:r w:rsidR="009170F4" w:rsidRPr="00001D9F">
        <w:rPr>
          <w:position w:val="-4"/>
          <w:sz w:val="22"/>
        </w:rPr>
        <w:object w:dxaOrig="2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1pt;height:12.95pt" o:ole="">
            <v:imagedata r:id="rId9" o:title=""/>
          </v:shape>
          <o:OLEObject Type="Embed" ProgID="Equation.3" ShapeID="_x0000_i1025" DrawAspect="Content" ObjectID="_1682252431" r:id="rId10"/>
        </w:object>
      </w:r>
      <w:r w:rsidR="009170F4" w:rsidRPr="00001D9F">
        <w:rPr>
          <w:rFonts w:eastAsia="맑은 고딕" w:hint="eastAsia"/>
          <w:sz w:val="22"/>
          <w:lang w:eastAsia="ko-KR"/>
        </w:rPr>
        <w:t xml:space="preserve"> subframes within the time </w:t>
      </w:r>
      <w:r w:rsidR="00DE466C" w:rsidRPr="00001D9F">
        <w:rPr>
          <w:rFonts w:eastAsia="맑은 고딕"/>
          <w:sz w:val="22"/>
          <w:lang w:eastAsia="ko-KR"/>
        </w:rPr>
        <w:t>interval</w:t>
      </w:r>
      <w:r w:rsidR="009170F4" w:rsidRPr="00001D9F">
        <w:rPr>
          <w:position w:val="-10"/>
          <w:sz w:val="22"/>
        </w:rPr>
        <w:object w:dxaOrig="1380" w:dyaOrig="340">
          <v:shape id="_x0000_i1026" type="#_x0000_t75" style="width:69.85pt;height:17.3pt" o:ole="">
            <v:imagedata r:id="rId11" o:title=""/>
          </v:shape>
          <o:OLEObject Type="Embed" ProgID="Equation.3" ShapeID="_x0000_i1026" DrawAspect="Content" ObjectID="_1682252432" r:id="rId12"/>
        </w:object>
      </w:r>
      <w:r w:rsidR="003B3E06" w:rsidRPr="00001D9F">
        <w:rPr>
          <w:sz w:val="22"/>
        </w:rPr>
        <w:t>, and monitors</w:t>
      </w:r>
      <w:r w:rsidR="00E540F8" w:rsidRPr="00001D9F">
        <w:rPr>
          <w:rFonts w:ascii="Times New Roman" w:eastAsia="맑은 고딕" w:hAnsi="Times New Roman"/>
          <w:sz w:val="22"/>
          <w:lang w:eastAsia="ko-KR"/>
        </w:rPr>
        <w:t xml:space="preserve"> any subframe </w:t>
      </w:r>
      <w:r w:rsidR="00E540F8" w:rsidRPr="00001D9F">
        <w:rPr>
          <w:rFonts w:ascii="Times New Roman" w:hAnsi="Times New Roman"/>
          <w:position w:val="-16"/>
          <w:sz w:val="22"/>
        </w:rPr>
        <w:object w:dxaOrig="740" w:dyaOrig="420">
          <v:shape id="_x0000_i1027" type="#_x0000_t75" style="width:36.7pt;height:21.6pt" o:ole="">
            <v:imagedata r:id="rId13" o:title=""/>
          </v:shape>
          <o:OLEObject Type="Embed" ProgID="Equation.DSMT4" ShapeID="_x0000_i1027" DrawAspect="Content" ObjectID="_1682252433" r:id="rId14"/>
        </w:object>
      </w:r>
      <w:r w:rsidR="00E540F8" w:rsidRPr="00001D9F">
        <w:rPr>
          <w:rFonts w:ascii="Times New Roman" w:eastAsia="맑은 고딕" w:hAnsi="Times New Roman"/>
          <w:sz w:val="22"/>
          <w:lang w:eastAsia="ko-KR"/>
        </w:rPr>
        <w:t xml:space="preserve"> if </w:t>
      </w:r>
      <w:r w:rsidR="00E540F8" w:rsidRPr="002B42FE">
        <w:rPr>
          <w:rFonts w:ascii="Times New Roman" w:eastAsia="맑은 고딕" w:hAnsi="Times New Roman"/>
          <w:i/>
          <w:sz w:val="22"/>
          <w:lang w:eastAsia="ko-KR"/>
        </w:rPr>
        <w:t>k</w:t>
      </w:r>
      <w:r w:rsidR="00E540F8" w:rsidRPr="00001D9F">
        <w:rPr>
          <w:rFonts w:ascii="Times New Roman" w:eastAsia="맑은 고딕" w:hAnsi="Times New Roman"/>
          <w:sz w:val="22"/>
          <w:lang w:eastAsia="ko-KR"/>
        </w:rPr>
        <w:t>-th bit of the high</w:t>
      </w:r>
      <w:r w:rsidR="0063004B">
        <w:rPr>
          <w:rFonts w:ascii="Times New Roman" w:eastAsia="맑은 고딕" w:hAnsi="Times New Roman"/>
          <w:sz w:val="22"/>
          <w:lang w:eastAsia="ko-KR"/>
        </w:rPr>
        <w:t>er-</w:t>
      </w:r>
      <w:r w:rsidR="00E540F8" w:rsidRPr="00001D9F">
        <w:rPr>
          <w:rFonts w:ascii="Times New Roman" w:eastAsia="맑은 고딕" w:hAnsi="Times New Roman"/>
          <w:sz w:val="22"/>
          <w:lang w:eastAsia="ko-KR"/>
        </w:rPr>
        <w:t xml:space="preserve">layer parameter </w:t>
      </w:r>
      <w:r w:rsidR="00E540F8" w:rsidRPr="00001D9F">
        <w:rPr>
          <w:rFonts w:ascii="Times New Roman" w:eastAsia="맑은 고딕" w:hAnsi="Times New Roman"/>
          <w:i/>
          <w:sz w:val="22"/>
          <w:lang w:eastAsia="ko-KR"/>
        </w:rPr>
        <w:t>gapCandidateSensing</w:t>
      </w:r>
      <w:r w:rsidR="00E540F8" w:rsidRPr="00001D9F">
        <w:rPr>
          <w:rFonts w:ascii="Times New Roman" w:eastAsia="맑은 고딕" w:hAnsi="Times New Roman"/>
          <w:sz w:val="22"/>
          <w:lang w:eastAsia="ko-KR"/>
        </w:rPr>
        <w:t xml:space="preserve"> is set to 1</w:t>
      </w:r>
      <w:r w:rsidR="00526862" w:rsidRPr="00001D9F">
        <w:rPr>
          <w:rFonts w:ascii="Times New Roman" w:eastAsia="맑은 고딕" w:hAnsi="Times New Roman"/>
          <w:sz w:val="22"/>
          <w:lang w:eastAsia="ko-KR"/>
        </w:rPr>
        <w:t xml:space="preserve">, where a subframe </w:t>
      </w:r>
      <w:r w:rsidR="00526862" w:rsidRPr="00001D9F">
        <w:rPr>
          <w:rFonts w:ascii="Times New Roman" w:hAnsi="Times New Roman"/>
          <w:position w:val="-14"/>
          <w:sz w:val="22"/>
        </w:rPr>
        <w:object w:dxaOrig="320" w:dyaOrig="400">
          <v:shape id="_x0000_i1028" type="#_x0000_t75" style="width:15.85pt;height:20.9pt" o:ole="">
            <v:imagedata r:id="rId15" o:title=""/>
          </v:shape>
          <o:OLEObject Type="Embed" ProgID="Equation.3" ShapeID="_x0000_i1028" DrawAspect="Content" ObjectID="_1682252434" r:id="rId16"/>
        </w:object>
      </w:r>
      <w:r w:rsidR="00526862" w:rsidRPr="00001D9F">
        <w:rPr>
          <w:rFonts w:ascii="Times New Roman" w:eastAsia="맑은 고딕" w:hAnsi="Times New Roman"/>
          <w:sz w:val="22"/>
          <w:lang w:eastAsia="ko-KR"/>
        </w:rPr>
        <w:t xml:space="preserve"> is included in the </w:t>
      </w:r>
      <w:r w:rsidR="00526862" w:rsidRPr="00001D9F">
        <w:rPr>
          <w:position w:val="-4"/>
          <w:sz w:val="22"/>
        </w:rPr>
        <w:object w:dxaOrig="220" w:dyaOrig="260">
          <v:shape id="_x0000_i1029" type="#_x0000_t75" style="width:10.1pt;height:12.95pt" o:ole="">
            <v:imagedata r:id="rId9" o:title=""/>
          </v:shape>
          <o:OLEObject Type="Embed" ProgID="Equation.3" ShapeID="_x0000_i1029" DrawAspect="Content" ObjectID="_1682252435" r:id="rId17"/>
        </w:object>
      </w:r>
      <w:r w:rsidR="00526862" w:rsidRPr="00001D9F">
        <w:rPr>
          <w:rFonts w:eastAsia="맑은 고딕" w:hint="eastAsia"/>
          <w:sz w:val="22"/>
          <w:lang w:eastAsia="ko-KR"/>
        </w:rPr>
        <w:t xml:space="preserve"> subframes</w:t>
      </w:r>
      <w:r w:rsidR="00526862" w:rsidRPr="00001D9F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B242DD">
        <w:rPr>
          <w:rFonts w:ascii="Times New Roman" w:eastAsia="맑은 고딕" w:hAnsi="Times New Roman"/>
          <w:sz w:val="22"/>
          <w:lang w:eastAsia="ko-KR"/>
        </w:rPr>
        <w:t>In</w:t>
      </w:r>
      <w:r w:rsidR="00660A8F" w:rsidRPr="00001D9F">
        <w:rPr>
          <w:rFonts w:ascii="Times New Roman" w:eastAsia="맑은 고딕" w:hAnsi="Times New Roman"/>
          <w:sz w:val="22"/>
          <w:lang w:eastAsia="ko-KR"/>
        </w:rPr>
        <w:t xml:space="preserve"> Rel-14 LTE partial sensing, since the </w:t>
      </w:r>
      <w:r w:rsidR="00660A8F" w:rsidRPr="00001D9F">
        <w:rPr>
          <w:rFonts w:ascii="Times New Roman" w:eastAsia="맑은 고딕" w:hAnsi="Times New Roman"/>
          <w:i/>
          <w:sz w:val="22"/>
          <w:lang w:eastAsia="ko-KR"/>
        </w:rPr>
        <w:t>P</w:t>
      </w:r>
      <w:r w:rsidR="00660A8F" w:rsidRPr="002B42FE">
        <w:rPr>
          <w:rFonts w:ascii="Times New Roman" w:eastAsia="맑은 고딕" w:hAnsi="Times New Roman"/>
          <w:i/>
          <w:sz w:val="22"/>
          <w:vertAlign w:val="subscript"/>
          <w:lang w:eastAsia="ko-KR"/>
        </w:rPr>
        <w:t>step</w:t>
      </w:r>
      <w:r w:rsidR="00660A8F" w:rsidRPr="00001D9F">
        <w:rPr>
          <w:rFonts w:ascii="Times New Roman" w:eastAsia="맑은 고딕" w:hAnsi="Times New Roman"/>
          <w:sz w:val="22"/>
          <w:lang w:eastAsia="ko-KR"/>
        </w:rPr>
        <w:t xml:space="preserve"> is 100ms</w:t>
      </w:r>
      <w:r w:rsidR="00953078" w:rsidRPr="00001D9F">
        <w:rPr>
          <w:rFonts w:ascii="Times New Roman" w:eastAsia="맑은 고딕" w:hAnsi="Times New Roman"/>
          <w:sz w:val="22"/>
          <w:lang w:eastAsia="ko-KR"/>
        </w:rPr>
        <w:t>,</w:t>
      </w:r>
      <w:r w:rsidR="00660A8F" w:rsidRPr="00001D9F">
        <w:rPr>
          <w:rFonts w:ascii="Times New Roman" w:eastAsia="맑은 고딕" w:hAnsi="Times New Roman"/>
          <w:sz w:val="22"/>
          <w:lang w:eastAsia="ko-KR"/>
        </w:rPr>
        <w:t xml:space="preserve"> the reservation period is a multiple of 100ms. </w:t>
      </w:r>
      <w:r w:rsidR="00953078" w:rsidRPr="00001D9F">
        <w:rPr>
          <w:rFonts w:ascii="Times New Roman" w:eastAsia="맑은 고딕" w:hAnsi="Times New Roman"/>
          <w:sz w:val="22"/>
          <w:lang w:eastAsia="ko-KR"/>
        </w:rPr>
        <w:t xml:space="preserve">Thus, 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 xml:space="preserve">for reusing </w:t>
      </w:r>
      <w:r w:rsidR="00953078" w:rsidRPr="00001D9F">
        <w:rPr>
          <w:rFonts w:ascii="Times New Roman" w:eastAsia="맑은 고딕" w:hAnsi="Times New Roman"/>
          <w:sz w:val="22"/>
          <w:lang w:eastAsia="ko-KR"/>
        </w:rPr>
        <w:t>th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>is</w:t>
      </w:r>
      <w:r w:rsidR="00953078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>principle</w:t>
      </w:r>
      <w:r w:rsidR="00953078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 xml:space="preserve">in </w:t>
      </w:r>
      <w:r w:rsidR="00953078" w:rsidRPr="00001D9F">
        <w:rPr>
          <w:rFonts w:ascii="Times New Roman" w:eastAsia="맑은 고딕" w:hAnsi="Times New Roman"/>
          <w:sz w:val="22"/>
          <w:lang w:eastAsia="ko-KR"/>
        </w:rPr>
        <w:t>Rel-16 NR sidelink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 xml:space="preserve"> (which supports periodicity shorter than 100ms)</w:t>
      </w:r>
      <w:r w:rsidR="00953078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 xml:space="preserve">resource allocation mode2, </w:t>
      </w:r>
      <w:r w:rsidR="00493FF0" w:rsidRPr="00001D9F">
        <w:rPr>
          <w:rFonts w:ascii="Times New Roman" w:eastAsia="맑은 고딕" w:hAnsi="Times New Roman"/>
          <w:sz w:val="22"/>
          <w:lang w:eastAsia="ko-KR"/>
        </w:rPr>
        <w:t xml:space="preserve">it is 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>need</w:t>
      </w:r>
      <w:r w:rsidR="00493FF0" w:rsidRPr="00001D9F">
        <w:rPr>
          <w:rFonts w:ascii="Times New Roman" w:eastAsia="맑은 고딕" w:hAnsi="Times New Roman"/>
          <w:sz w:val="22"/>
          <w:lang w:eastAsia="ko-KR"/>
        </w:rPr>
        <w:t>ed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 xml:space="preserve"> to modify the parameter (</w:t>
      </w:r>
      <w:r w:rsidR="00B96572" w:rsidRPr="00001D9F">
        <w:rPr>
          <w:rFonts w:ascii="Times New Roman" w:eastAsia="맑은 고딕" w:hAnsi="Times New Roman"/>
          <w:sz w:val="22"/>
          <w:lang w:eastAsia="ko-KR"/>
        </w:rPr>
        <w:t xml:space="preserve">e.g. </w:t>
      </w:r>
      <w:r w:rsidR="00B242DD" w:rsidRPr="00001D9F">
        <w:rPr>
          <w:rFonts w:ascii="Times New Roman" w:eastAsia="맑은 고딕" w:hAnsi="Times New Roman"/>
          <w:sz w:val="22"/>
          <w:lang w:eastAsia="ko-KR"/>
        </w:rPr>
        <w:t xml:space="preserve">such as </w:t>
      </w:r>
      <w:r w:rsidR="0063004B" w:rsidRPr="00001D9F">
        <w:rPr>
          <w:rFonts w:ascii="Times New Roman" w:eastAsia="맑은 고딕" w:hAnsi="Times New Roman"/>
          <w:sz w:val="22"/>
          <w:lang w:eastAsia="ko-KR"/>
        </w:rPr>
        <w:t>high</w:t>
      </w:r>
      <w:r w:rsidR="0063004B">
        <w:rPr>
          <w:rFonts w:ascii="Times New Roman" w:eastAsia="맑은 고딕" w:hAnsi="Times New Roman"/>
          <w:sz w:val="22"/>
          <w:lang w:eastAsia="ko-KR"/>
        </w:rPr>
        <w:t>er-</w:t>
      </w:r>
      <w:r w:rsidR="00B96572" w:rsidRPr="00001D9F">
        <w:rPr>
          <w:rFonts w:ascii="Times New Roman" w:eastAsia="맑은 고딕" w:hAnsi="Times New Roman"/>
          <w:sz w:val="22"/>
          <w:lang w:eastAsia="ko-KR"/>
        </w:rPr>
        <w:t xml:space="preserve">layer </w:t>
      </w:r>
      <w:r w:rsidR="00017DFA" w:rsidRPr="00001D9F">
        <w:rPr>
          <w:rFonts w:ascii="Times New Roman" w:eastAsia="맑은 고딕" w:hAnsi="Times New Roman"/>
          <w:sz w:val="22"/>
          <w:lang w:eastAsia="ko-KR"/>
        </w:rPr>
        <w:t>parameter</w:t>
      </w:r>
      <w:r w:rsidR="00B96572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DF7E9A" w:rsidRPr="00001D9F">
        <w:rPr>
          <w:rFonts w:ascii="Times New Roman" w:eastAsia="맑은 고딕" w:hAnsi="Times New Roman"/>
          <w:i/>
          <w:sz w:val="22"/>
          <w:lang w:eastAsia="ko-KR"/>
        </w:rPr>
        <w:t>gapCandidateSensing</w:t>
      </w:r>
      <w:r w:rsidR="00DF7E9A" w:rsidRPr="00001D9F">
        <w:rPr>
          <w:rFonts w:ascii="Times New Roman" w:eastAsia="맑은 고딕" w:hAnsi="Times New Roman"/>
          <w:sz w:val="22"/>
          <w:lang w:eastAsia="ko-KR"/>
        </w:rPr>
        <w:t>,</w:t>
      </w:r>
      <w:r w:rsidR="00017DFA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6D3AE0" w:rsidRPr="00001D9F">
        <w:rPr>
          <w:rFonts w:ascii="Times New Roman" w:eastAsia="맑은 고딕" w:hAnsi="Times New Roman"/>
          <w:i/>
          <w:sz w:val="22"/>
          <w:lang w:eastAsia="ko-KR"/>
        </w:rPr>
        <w:t>P</w:t>
      </w:r>
      <w:r w:rsidR="006D3AE0" w:rsidRPr="002B42FE">
        <w:rPr>
          <w:rFonts w:ascii="Times New Roman" w:eastAsia="맑은 고딕" w:hAnsi="Times New Roman"/>
          <w:i/>
          <w:sz w:val="22"/>
          <w:vertAlign w:val="subscript"/>
          <w:lang w:eastAsia="ko-KR"/>
        </w:rPr>
        <w:t>step</w:t>
      </w:r>
      <w:r w:rsidR="006D3AE0" w:rsidRPr="00001D9F">
        <w:rPr>
          <w:rFonts w:ascii="Times New Roman" w:eastAsia="맑은 고딕" w:hAnsi="Times New Roman"/>
          <w:sz w:val="22"/>
          <w:lang w:eastAsia="ko-KR"/>
        </w:rPr>
        <w:t>) used in Rel-14 LTE sidelink.</w:t>
      </w:r>
      <w:r w:rsidR="00953078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:rsidR="00217B33" w:rsidRDefault="00B45C3F" w:rsidP="00D16031">
      <w:pPr>
        <w:spacing w:before="24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order </w:t>
      </w:r>
      <w:r w:rsidR="00364FB4" w:rsidRPr="00001D9F">
        <w:rPr>
          <w:rFonts w:ascii="Times New Roman" w:eastAsia="맑은 고딕" w:hAnsi="Times New Roman"/>
          <w:sz w:val="22"/>
          <w:lang w:eastAsia="ko-KR"/>
        </w:rPr>
        <w:t xml:space="preserve">to </w:t>
      </w:r>
      <w:r w:rsidR="00803A44">
        <w:rPr>
          <w:rFonts w:ascii="Times New Roman" w:eastAsia="맑은 고딕" w:hAnsi="Times New Roman"/>
          <w:sz w:val="22"/>
          <w:lang w:eastAsia="ko-KR"/>
        </w:rPr>
        <w:t>monitor the reservation</w:t>
      </w:r>
      <w:r w:rsidR="00364FB4">
        <w:rPr>
          <w:rFonts w:ascii="Times New Roman" w:eastAsia="맑은 고딕" w:hAnsi="Times New Roman"/>
          <w:sz w:val="22"/>
          <w:lang w:eastAsia="ko-KR"/>
        </w:rPr>
        <w:t xml:space="preserve"> period </w:t>
      </w:r>
      <w:r>
        <w:rPr>
          <w:rFonts w:ascii="Times New Roman" w:eastAsia="맑은 고딕" w:hAnsi="Times New Roman"/>
          <w:sz w:val="22"/>
          <w:lang w:eastAsia="ko-KR"/>
        </w:rPr>
        <w:t>shorter</w:t>
      </w:r>
      <w:r w:rsidR="00364FB4">
        <w:rPr>
          <w:rFonts w:ascii="Times New Roman" w:eastAsia="맑은 고딕" w:hAnsi="Times New Roman"/>
          <w:sz w:val="22"/>
          <w:lang w:eastAsia="ko-KR"/>
        </w:rPr>
        <w:t xml:space="preserve"> than 100ms,</w:t>
      </w:r>
      <w:r w:rsidR="00364FB4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64FB4">
        <w:rPr>
          <w:rFonts w:ascii="Times New Roman" w:eastAsia="맑은 고딕" w:hAnsi="Times New Roman"/>
          <w:sz w:val="22"/>
          <w:lang w:eastAsia="ko-KR"/>
        </w:rPr>
        <w:t>the partial sensing periodicity</w:t>
      </w:r>
      <w:r w:rsidR="00364FB4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64FB4">
        <w:rPr>
          <w:rFonts w:ascii="Times New Roman" w:eastAsia="맑은 고딕" w:hAnsi="Times New Roman"/>
          <w:sz w:val="22"/>
          <w:lang w:eastAsia="ko-KR"/>
        </w:rPr>
        <w:t>value (</w:t>
      </w:r>
      <w:r w:rsidR="00364FB4" w:rsidRPr="002B42FE">
        <w:rPr>
          <w:rFonts w:ascii="Times New Roman" w:eastAsia="맑은 고딕" w:hAnsi="Times New Roman"/>
          <w:i/>
          <w:sz w:val="22"/>
          <w:lang w:eastAsia="ko-KR"/>
        </w:rPr>
        <w:t>P</w:t>
      </w:r>
      <w:r w:rsidR="00364FB4" w:rsidRPr="002B42FE">
        <w:rPr>
          <w:rFonts w:ascii="Times New Roman" w:eastAsia="맑은 고딕" w:hAnsi="Times New Roman"/>
          <w:i/>
          <w:sz w:val="22"/>
          <w:vertAlign w:val="subscript"/>
          <w:lang w:eastAsia="ko-KR"/>
        </w:rPr>
        <w:t>reserve</w:t>
      </w:r>
      <w:r w:rsidR="00364FB4">
        <w:rPr>
          <w:rFonts w:ascii="Times New Roman" w:eastAsia="맑은 고딕" w:hAnsi="Times New Roman"/>
          <w:sz w:val="22"/>
          <w:lang w:eastAsia="ko-KR"/>
        </w:rPr>
        <w:t>) should be defined from</w:t>
      </w:r>
      <w:r w:rsidR="00364FB4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64FB4" w:rsidRPr="008B79F5">
        <w:rPr>
          <w:sz w:val="22"/>
        </w:rPr>
        <w:t>the configured set of possible resource reservation periods allowed in the resource pool (</w:t>
      </w:r>
      <w:r w:rsidR="00364FB4" w:rsidRPr="007F67D9">
        <w:rPr>
          <w:i/>
          <w:sz w:val="22"/>
        </w:rPr>
        <w:t>sl-ResourceReservePeriodL</w:t>
      </w:r>
      <w:r w:rsidR="00364FB4" w:rsidRPr="00B45C3F">
        <w:rPr>
          <w:i/>
          <w:sz w:val="22"/>
        </w:rPr>
        <w:t>ist</w:t>
      </w:r>
      <w:r>
        <w:rPr>
          <w:i/>
          <w:sz w:val="22"/>
        </w:rPr>
        <w:t xml:space="preserve"> </w:t>
      </w:r>
      <w:r w:rsidRPr="002B42FE">
        <w:rPr>
          <w:rFonts w:ascii="Calibri" w:hAnsi="Calibri" w:cs="Calibri"/>
          <w:i/>
          <w:color w:val="000000" w:themeColor="text1"/>
          <w:sz w:val="22"/>
        </w:rPr>
        <w:t>([1:99], 0, 100, 200, …, 1000)</w:t>
      </w:r>
      <w:r w:rsidR="00364FB4" w:rsidRPr="008B79F5">
        <w:rPr>
          <w:sz w:val="22"/>
        </w:rPr>
        <w:t>).</w:t>
      </w:r>
      <w:r w:rsidR="00E662D0">
        <w:rPr>
          <w:sz w:val="22"/>
        </w:rPr>
        <w:t xml:space="preserve"> </w:t>
      </w:r>
      <w:r w:rsidR="00803A44">
        <w:rPr>
          <w:sz w:val="22"/>
        </w:rPr>
        <w:t>However</w:t>
      </w:r>
      <w:r w:rsidR="00623D77">
        <w:rPr>
          <w:sz w:val="22"/>
          <w:lang w:eastAsia="ko-KR"/>
        </w:rPr>
        <w:t>, if</w:t>
      </w:r>
      <w:r w:rsidR="00DE0224">
        <w:rPr>
          <w:sz w:val="22"/>
        </w:rPr>
        <w:t xml:space="preserve"> </w:t>
      </w:r>
      <w:r w:rsidR="00DE0224" w:rsidRPr="002B42FE">
        <w:rPr>
          <w:i/>
          <w:sz w:val="22"/>
        </w:rPr>
        <w:t>P</w:t>
      </w:r>
      <w:r w:rsidR="00DE0224" w:rsidRPr="002B42FE">
        <w:rPr>
          <w:i/>
          <w:sz w:val="22"/>
          <w:vertAlign w:val="subscript"/>
        </w:rPr>
        <w:t>reserve</w:t>
      </w:r>
      <w:r w:rsidR="00DE0224">
        <w:rPr>
          <w:sz w:val="22"/>
        </w:rPr>
        <w:t xml:space="preserve"> </w:t>
      </w:r>
      <w:r w:rsidR="003146C1">
        <w:rPr>
          <w:sz w:val="22"/>
        </w:rPr>
        <w:t>takes</w:t>
      </w:r>
      <w:r w:rsidR="00DE0224" w:rsidRPr="00B45C3F">
        <w:rPr>
          <w:sz w:val="22"/>
        </w:rPr>
        <w:t xml:space="preserve"> all values from the configured set </w:t>
      </w:r>
      <w:r w:rsidR="00DE0224" w:rsidRPr="007F67D9">
        <w:rPr>
          <w:i/>
          <w:sz w:val="22"/>
        </w:rPr>
        <w:t>sl-ResourceReservePeriodList</w:t>
      </w:r>
      <w:r w:rsidR="00E011F2">
        <w:rPr>
          <w:sz w:val="22"/>
        </w:rPr>
        <w:t xml:space="preserve"> (</w:t>
      </w:r>
      <w:r w:rsidR="002F16AF">
        <w:rPr>
          <w:sz w:val="22"/>
        </w:rPr>
        <w:t xml:space="preserve">Alt </w:t>
      </w:r>
      <w:r w:rsidR="00E011F2" w:rsidRPr="002B42FE">
        <w:rPr>
          <w:rFonts w:ascii="Calibri" w:hAnsi="Calibri" w:cs="Calibri"/>
          <w:sz w:val="22"/>
        </w:rPr>
        <w:t>1</w:t>
      </w:r>
      <w:r w:rsidR="00E011F2">
        <w:rPr>
          <w:rFonts w:ascii="Times New Roman" w:hAnsi="Times New Roman"/>
          <w:sz w:val="22"/>
          <w:szCs w:val="22"/>
          <w:lang w:eastAsia="ko-KR"/>
        </w:rPr>
        <w:t>)</w:t>
      </w:r>
      <w:r w:rsidR="00E011F2">
        <w:rPr>
          <w:sz w:val="22"/>
        </w:rPr>
        <w:t>,</w:t>
      </w:r>
      <w:r w:rsidR="00DE0224">
        <w:rPr>
          <w:sz w:val="22"/>
        </w:rPr>
        <w:t xml:space="preserve"> the UE</w:t>
      </w:r>
      <w:r w:rsidR="00DE0224" w:rsidRPr="003911E6">
        <w:rPr>
          <w:sz w:val="22"/>
        </w:rPr>
        <w:t xml:space="preserve"> </w:t>
      </w:r>
      <w:r w:rsidR="00DE0224">
        <w:rPr>
          <w:sz w:val="22"/>
        </w:rPr>
        <w:t>requires maximum power consumption</w:t>
      </w:r>
      <w:r w:rsidR="004F7FD7">
        <w:rPr>
          <w:sz w:val="22"/>
        </w:rPr>
        <w:t xml:space="preserve"> in some cases</w:t>
      </w:r>
      <w:r w:rsidR="002F16AF">
        <w:rPr>
          <w:sz w:val="22"/>
        </w:rPr>
        <w:t xml:space="preserve"> (i.e, 1ms)</w:t>
      </w:r>
      <w:r w:rsidR="00DE0224">
        <w:rPr>
          <w:sz w:val="22"/>
        </w:rPr>
        <w:t xml:space="preserve">. </w:t>
      </w:r>
      <w:r>
        <w:rPr>
          <w:sz w:val="22"/>
        </w:rPr>
        <w:t xml:space="preserve">Thus, </w:t>
      </w:r>
      <w:r w:rsidR="00F648A1">
        <w:rPr>
          <w:sz w:val="22"/>
        </w:rPr>
        <w:t xml:space="preserve">we prefer </w:t>
      </w:r>
      <w:r w:rsidR="002F16AF">
        <w:rPr>
          <w:sz w:val="22"/>
        </w:rPr>
        <w:t>Alt 2</w:t>
      </w:r>
      <w:r w:rsidR="00E402CE" w:rsidRPr="00E402CE">
        <w:rPr>
          <w:sz w:val="22"/>
        </w:rPr>
        <w:t xml:space="preserve"> </w:t>
      </w:r>
      <w:r w:rsidR="003F6021" w:rsidRPr="003F6021">
        <w:rPr>
          <w:sz w:val="22"/>
        </w:rPr>
        <w:t>from the perspective of power saving.</w:t>
      </w:r>
      <w:r w:rsidR="00E402CE">
        <w:rPr>
          <w:sz w:val="22"/>
        </w:rPr>
        <w:t xml:space="preserve"> </w:t>
      </w:r>
      <w:r w:rsidR="00017DFA">
        <w:rPr>
          <w:sz w:val="22"/>
        </w:rPr>
        <w:t xml:space="preserve">In order to restrict the set of values, </w:t>
      </w:r>
      <w:r w:rsidR="00986C6D" w:rsidRPr="002B42FE">
        <w:rPr>
          <w:rFonts w:ascii="Times New Roman" w:eastAsia="맑은 고딕" w:hAnsi="Times New Roman"/>
          <w:i/>
          <w:sz w:val="22"/>
          <w:lang w:eastAsia="ko-KR"/>
        </w:rPr>
        <w:t>P</w:t>
      </w:r>
      <w:r w:rsidR="00986C6D" w:rsidRPr="002B42FE">
        <w:rPr>
          <w:rFonts w:ascii="Times New Roman" w:eastAsia="맑은 고딕" w:hAnsi="Times New Roman"/>
          <w:i/>
          <w:sz w:val="22"/>
          <w:vertAlign w:val="subscript"/>
          <w:lang w:eastAsia="ko-KR"/>
        </w:rPr>
        <w:t>reserve</w:t>
      </w:r>
      <w:r w:rsidR="00986C6D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B3E06" w:rsidRPr="00001D9F">
        <w:rPr>
          <w:rFonts w:ascii="Times New Roman" w:eastAsia="맑은 고딕" w:hAnsi="Times New Roman"/>
          <w:sz w:val="22"/>
          <w:lang w:eastAsia="ko-KR"/>
        </w:rPr>
        <w:t xml:space="preserve">can </w:t>
      </w:r>
      <w:r w:rsidR="00B242DD">
        <w:rPr>
          <w:rFonts w:ascii="Times New Roman" w:eastAsia="맑은 고딕" w:hAnsi="Times New Roman"/>
          <w:sz w:val="22"/>
          <w:lang w:eastAsia="ko-KR"/>
        </w:rPr>
        <w:t>be defined by</w:t>
      </w:r>
      <w:r w:rsidR="003B3E06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B3E06" w:rsidRPr="00001D9F">
        <w:rPr>
          <w:rFonts w:ascii="Times New Roman" w:eastAsia="맑은 고딕" w:hAnsi="Times New Roman"/>
          <w:i/>
          <w:sz w:val="22"/>
          <w:lang w:eastAsia="ko-KR"/>
        </w:rPr>
        <w:t>P</w:t>
      </w:r>
      <w:r w:rsidR="003B3E06" w:rsidRPr="002B42FE">
        <w:rPr>
          <w:rFonts w:ascii="Times New Roman" w:eastAsia="맑은 고딕" w:hAnsi="Times New Roman"/>
          <w:i/>
          <w:sz w:val="22"/>
          <w:vertAlign w:val="subscript"/>
          <w:lang w:eastAsia="ko-KR"/>
        </w:rPr>
        <w:t>step</w:t>
      </w:r>
      <w:r w:rsidR="003B3E06" w:rsidRPr="00001D9F">
        <w:rPr>
          <w:rFonts w:ascii="Times New Roman" w:eastAsia="맑은 고딕" w:hAnsi="Times New Roman"/>
          <w:i/>
          <w:sz w:val="22"/>
          <w:lang w:eastAsia="ko-KR"/>
        </w:rPr>
        <w:t xml:space="preserve"> / N</w:t>
      </w:r>
      <w:r w:rsidR="003B3E06" w:rsidRPr="00001D9F">
        <w:rPr>
          <w:rFonts w:ascii="Times New Roman" w:eastAsia="맑은 고딕" w:hAnsi="Times New Roman"/>
          <w:sz w:val="22"/>
          <w:lang w:eastAsia="ko-KR"/>
        </w:rPr>
        <w:t xml:space="preserve">, where </w:t>
      </w:r>
      <w:r w:rsidR="003B3E06" w:rsidRPr="00001D9F">
        <w:rPr>
          <w:rFonts w:ascii="Times New Roman" w:eastAsia="맑은 고딕" w:hAnsi="Times New Roman"/>
          <w:i/>
          <w:sz w:val="22"/>
          <w:lang w:eastAsia="ko-KR"/>
        </w:rPr>
        <w:t xml:space="preserve">N=2, </w:t>
      </w:r>
      <w:r w:rsidR="00017DFA">
        <w:rPr>
          <w:rFonts w:ascii="Times New Roman" w:eastAsia="맑은 고딕" w:hAnsi="Times New Roman"/>
          <w:i/>
          <w:sz w:val="22"/>
          <w:lang w:eastAsia="ko-KR"/>
        </w:rPr>
        <w:t xml:space="preserve">4, </w:t>
      </w:r>
      <w:r w:rsidR="003B3E06" w:rsidRPr="00001D9F">
        <w:rPr>
          <w:rFonts w:ascii="Times New Roman" w:eastAsia="맑은 고딕" w:hAnsi="Times New Roman"/>
          <w:i/>
          <w:sz w:val="22"/>
          <w:lang w:eastAsia="ko-KR"/>
        </w:rPr>
        <w:t xml:space="preserve">5, 10, </w:t>
      </w:r>
      <w:r w:rsidR="00017DFA">
        <w:rPr>
          <w:rFonts w:ascii="Times New Roman" w:eastAsia="맑은 고딕" w:hAnsi="Times New Roman"/>
          <w:i/>
          <w:sz w:val="22"/>
          <w:lang w:eastAsia="ko-KR"/>
        </w:rPr>
        <w:t xml:space="preserve">20, 25, </w:t>
      </w:r>
      <w:r w:rsidR="002D2FD0">
        <w:rPr>
          <w:rFonts w:ascii="Times New Roman" w:eastAsia="맑은 고딕" w:hAnsi="Times New Roman"/>
          <w:i/>
          <w:sz w:val="22"/>
          <w:lang w:eastAsia="ko-KR"/>
        </w:rPr>
        <w:t xml:space="preserve">or </w:t>
      </w:r>
      <w:r w:rsidR="003B3E06" w:rsidRPr="00001D9F">
        <w:rPr>
          <w:rFonts w:ascii="Times New Roman" w:eastAsia="맑은 고딕" w:hAnsi="Times New Roman"/>
          <w:i/>
          <w:sz w:val="22"/>
          <w:lang w:eastAsia="ko-KR"/>
        </w:rPr>
        <w:t>50</w:t>
      </w:r>
      <w:r w:rsidR="003B3E06" w:rsidRPr="00001D9F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744CDC" w:rsidRPr="00001D9F">
        <w:rPr>
          <w:rFonts w:ascii="Times New Roman" w:eastAsia="맑은 고딕" w:hAnsi="Times New Roman"/>
          <w:sz w:val="22"/>
          <w:lang w:eastAsia="ko-KR"/>
        </w:rPr>
        <w:t>In this case</w:t>
      </w:r>
      <w:r w:rsidR="000F035E">
        <w:rPr>
          <w:rFonts w:ascii="Times New Roman" w:eastAsia="맑은 고딕" w:hAnsi="Times New Roman"/>
          <w:sz w:val="22"/>
          <w:lang w:eastAsia="ko-KR"/>
        </w:rPr>
        <w:t>,</w:t>
      </w:r>
      <w:r w:rsidR="00744CDC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D273A9" w:rsidRPr="00E402CE">
        <w:rPr>
          <w:sz w:val="22"/>
        </w:rPr>
        <w:t xml:space="preserve">a (pre-)configured bitmap like </w:t>
      </w:r>
      <w:r w:rsidR="00DF7E9A" w:rsidRPr="00001D9F">
        <w:rPr>
          <w:rFonts w:ascii="Times New Roman" w:eastAsia="맑은 고딕" w:hAnsi="Times New Roman"/>
          <w:i/>
          <w:sz w:val="22"/>
          <w:lang w:eastAsia="ko-KR"/>
        </w:rPr>
        <w:t>gapCandidateSensing</w:t>
      </w:r>
      <w:r w:rsidR="00DF7E9A" w:rsidRPr="00001D9F">
        <w:rPr>
          <w:rFonts w:ascii="Times New Roman" w:eastAsia="맑은 고딕" w:hAnsi="Times New Roman"/>
          <w:sz w:val="22"/>
          <w:lang w:eastAsia="ko-KR"/>
        </w:rPr>
        <w:t xml:space="preserve"> can be reused to </w:t>
      </w:r>
      <w:r w:rsidR="00744CDC" w:rsidRPr="00001D9F">
        <w:rPr>
          <w:rFonts w:ascii="Times New Roman" w:eastAsia="맑은 고딕" w:hAnsi="Times New Roman"/>
          <w:sz w:val="22"/>
          <w:lang w:eastAsia="ko-KR"/>
        </w:rPr>
        <w:t xml:space="preserve">set </w:t>
      </w:r>
      <w:r w:rsidR="00DF7E9A" w:rsidRPr="00001D9F">
        <w:rPr>
          <w:rFonts w:ascii="Times New Roman" w:eastAsia="맑은 고딕" w:hAnsi="Times New Roman"/>
          <w:sz w:val="22"/>
          <w:lang w:eastAsia="ko-KR"/>
        </w:rPr>
        <w:t xml:space="preserve">the subframe </w:t>
      </w:r>
      <m:oMath>
        <m:sSubSup>
          <m:sSubSupPr>
            <m:ctrlPr>
              <w:rPr>
                <w:rFonts w:ascii="Cambria Math" w:eastAsia="맑은 고딕" w:hAnsi="Cambria Math"/>
                <w:sz w:val="22"/>
                <w:lang w:eastAsia="ko-KR"/>
              </w:rPr>
            </m:ctrlPr>
          </m:sSubSup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eastAsia="맑은 고딕" w:hAnsi="Cambria Math"/>
                <w:sz w:val="22"/>
                <w:lang w:eastAsia="ko-KR"/>
              </w:rPr>
              <m:t>y-k×</m:t>
            </m:r>
            <m:sSub>
              <m:sSubPr>
                <m:ctrlPr>
                  <w:rPr>
                    <w:rFonts w:ascii="Cambria Math" w:eastAsia="맑은 고딕" w:hAnsi="Cambria Math"/>
                    <w:i/>
                    <w:sz w:val="22"/>
                    <w:lang w:eastAsia="ko-KR"/>
                  </w:rPr>
                </m:ctrlPr>
              </m:sSubPr>
              <m:e>
                <m:r>
                  <w:rPr>
                    <w:rFonts w:ascii="Cambria Math" w:eastAsia="맑은 고딕" w:hAnsi="Cambria Math"/>
                    <w:sz w:val="22"/>
                    <w:lang w:eastAsia="ko-KR"/>
                  </w:rPr>
                  <m:t>(P</m:t>
                </m:r>
              </m:e>
              <m:sub>
                <m:r>
                  <w:rPr>
                    <w:rFonts w:ascii="Cambria Math" w:eastAsia="맑은 고딕" w:hAnsi="Cambria Math"/>
                    <w:sz w:val="22"/>
                    <w:lang w:eastAsia="ko-KR"/>
                  </w:rPr>
                  <m:t>reserve</m:t>
                </m:r>
              </m:sub>
            </m:sSub>
            <m:r>
              <w:rPr>
                <w:rFonts w:ascii="Cambria Math" w:eastAsia="맑은 고딕" w:hAnsi="Cambria Math"/>
                <w:sz w:val="22"/>
                <w:lang w:eastAsia="ko-KR"/>
              </w:rPr>
              <m:t>=2,  4,5,10, 20,  25 or 50ms)</m:t>
            </m:r>
          </m:sub>
          <m:sup>
            <m:r>
              <w:rPr>
                <w:rFonts w:ascii="Cambria Math" w:eastAsia="맑은 고딕" w:hAnsi="Cambria Math"/>
                <w:sz w:val="22"/>
                <w:lang w:eastAsia="ko-KR"/>
              </w:rPr>
              <m:t>SL</m:t>
            </m:r>
          </m:sup>
        </m:sSubSup>
      </m:oMath>
      <w:r w:rsidR="00DF7E9A" w:rsidRPr="00001D9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DE466C" w:rsidRPr="00001D9F">
        <w:rPr>
          <w:rFonts w:ascii="Times New Roman" w:eastAsia="맑은 고딕" w:hAnsi="Times New Roman"/>
          <w:sz w:val="22"/>
          <w:lang w:eastAsia="ko-KR"/>
        </w:rPr>
        <w:t>within the time interval</w:t>
      </w:r>
      <m:oMath>
        <m:r>
          <m:rPr>
            <m:sty m:val="p"/>
          </m:rPr>
          <w:rPr>
            <w:rFonts w:ascii="Cambria Math" w:eastAsia="맑은 고딕" w:hAnsi="Cambria Math"/>
            <w:sz w:val="22"/>
            <w:lang w:eastAsia="ko-KR"/>
          </w:rPr>
          <m:t>[</m:t>
        </m:r>
        <m:sSubSup>
          <m:sSubSupPr>
            <m:ctrlPr>
              <w:rPr>
                <w:rFonts w:ascii="Cambria Math" w:eastAsia="맑은 고딕" w:hAnsi="Cambria Math"/>
                <w:sz w:val="22"/>
                <w:lang w:eastAsia="ko-KR"/>
              </w:rPr>
            </m:ctrlPr>
          </m:sSubSup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eastAsia="맑은 고딕" w:hAnsi="Cambria Math"/>
                <w:sz w:val="22"/>
                <w:lang w:eastAsia="ko-KR"/>
              </w:rPr>
              <m:t>y-100</m:t>
            </m:r>
          </m:sub>
          <m:sup>
            <m:r>
              <w:rPr>
                <w:rFonts w:ascii="Cambria Math" w:eastAsia="맑은 고딕" w:hAnsi="Cambria Math"/>
                <w:sz w:val="22"/>
                <w:lang w:eastAsia="ko-KR"/>
              </w:rPr>
              <m:t>SL</m:t>
            </m:r>
          </m:sup>
        </m:sSubSup>
        <m:r>
          <w:rPr>
            <w:rFonts w:ascii="Cambria Math" w:eastAsia="맑은 고딕" w:hAnsi="Cambria Math"/>
            <w:sz w:val="22"/>
            <w:lang w:eastAsia="ko-KR"/>
          </w:rPr>
          <m:t xml:space="preserve">, </m:t>
        </m:r>
        <m:sSubSup>
          <m:sSubSupPr>
            <m:ctrlPr>
              <w:rPr>
                <w:rFonts w:ascii="Cambria Math" w:eastAsia="맑은 고딕" w:hAnsi="Cambria Math"/>
                <w:sz w:val="22"/>
                <w:lang w:eastAsia="ko-KR"/>
              </w:rPr>
            </m:ctrlPr>
          </m:sSubSupPr>
          <m:e>
            <m:r>
              <w:rPr>
                <w:rFonts w:ascii="Cambria Math" w:eastAsia="맑은 고딕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eastAsia="맑은 고딕" w:hAnsi="Cambria Math"/>
                <w:sz w:val="22"/>
                <w:lang w:eastAsia="ko-KR"/>
              </w:rPr>
              <m:t>y</m:t>
            </m:r>
          </m:sub>
          <m:sup>
            <m:r>
              <w:rPr>
                <w:rFonts w:ascii="Cambria Math" w:eastAsia="맑은 고딕" w:hAnsi="Cambria Math"/>
                <w:sz w:val="22"/>
                <w:lang w:eastAsia="ko-KR"/>
              </w:rPr>
              <m:t>SL</m:t>
            </m:r>
          </m:sup>
        </m:sSubSup>
        <m:r>
          <w:rPr>
            <w:rFonts w:ascii="Cambria Math" w:eastAsia="맑은 고딕" w:hAnsi="Cambria Math"/>
            <w:sz w:val="22"/>
            <w:lang w:eastAsia="ko-KR"/>
          </w:rPr>
          <m:t>]</m:t>
        </m:r>
      </m:oMath>
      <w:r w:rsidR="00DE466C" w:rsidRPr="00001D9F">
        <w:rPr>
          <w:rFonts w:ascii="Times New Roman" w:eastAsia="맑은 고딕" w:hAnsi="Times New Roman" w:hint="eastAsia"/>
          <w:sz w:val="22"/>
          <w:lang w:eastAsia="ko-KR"/>
        </w:rPr>
        <w:t>.</w:t>
      </w:r>
      <w:r w:rsidR="007506B2">
        <w:rPr>
          <w:rFonts w:ascii="Times New Roman" w:eastAsia="맑은 고딕" w:hAnsi="Times New Roman"/>
          <w:sz w:val="22"/>
          <w:lang w:eastAsia="ko-KR"/>
        </w:rPr>
        <w:t xml:space="preserve"> Figure 1 shows an example when </w:t>
      </w:r>
      <w:r w:rsidR="007506B2" w:rsidRPr="008A645A">
        <w:rPr>
          <w:rFonts w:ascii="Times New Roman" w:eastAsia="맑은 고딕" w:hAnsi="Times New Roman"/>
          <w:i/>
          <w:sz w:val="22"/>
          <w:lang w:eastAsia="ko-KR"/>
        </w:rPr>
        <w:t>k</w:t>
      </w:r>
      <w:r w:rsidR="007506B2">
        <w:rPr>
          <w:rFonts w:ascii="Times New Roman" w:eastAsia="맑은 고딕" w:hAnsi="Times New Roman"/>
          <w:sz w:val="22"/>
          <w:lang w:eastAsia="ko-KR"/>
        </w:rPr>
        <w:t xml:space="preserve">=[1 1 0 0 0 0 0 0 0 0 0] and </w:t>
      </w:r>
      <w:r w:rsidR="00A7717D" w:rsidRPr="0099305C">
        <w:rPr>
          <w:rFonts w:ascii="Times New Roman" w:eastAsia="맑은 고딕" w:hAnsi="Times New Roman"/>
          <w:i/>
          <w:sz w:val="22"/>
          <w:lang w:eastAsia="ko-KR"/>
        </w:rPr>
        <w:t>P</w:t>
      </w:r>
      <w:r w:rsidR="00A7717D" w:rsidRPr="0099305C">
        <w:rPr>
          <w:rFonts w:ascii="Times New Roman" w:eastAsia="맑은 고딕" w:hAnsi="Times New Roman"/>
          <w:i/>
          <w:sz w:val="22"/>
          <w:vertAlign w:val="subscript"/>
          <w:lang w:eastAsia="ko-KR"/>
        </w:rPr>
        <w:t>reserve</w:t>
      </w:r>
      <w:r w:rsidR="00A7717D" w:rsidRPr="0099305C">
        <w:rPr>
          <w:rFonts w:ascii="Times New Roman" w:eastAsia="맑은 고딕" w:hAnsi="Times New Roman"/>
          <w:i/>
          <w:sz w:val="22"/>
          <w:lang w:eastAsia="ko-KR"/>
        </w:rPr>
        <w:t>=50ms</w:t>
      </w:r>
      <w:r w:rsidR="007506B2">
        <w:rPr>
          <w:rFonts w:ascii="Times New Roman" w:eastAsia="맑은 고딕" w:hAnsi="Times New Roman"/>
          <w:sz w:val="22"/>
          <w:lang w:eastAsia="ko-KR"/>
        </w:rPr>
        <w:t xml:space="preserve">. </w:t>
      </w:r>
    </w:p>
    <w:p w:rsidR="006F0A0D" w:rsidRDefault="005E4C86" w:rsidP="00D16031">
      <w:pPr>
        <w:spacing w:before="240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noProof/>
          <w:sz w:val="22"/>
          <w:lang w:val="en-US" w:eastAsia="ko-KR"/>
        </w:rPr>
        <w:drawing>
          <wp:inline distT="0" distB="0" distL="0" distR="0" wp14:anchorId="79CAA3F0">
            <wp:extent cx="6077233" cy="943807"/>
            <wp:effectExtent l="0" t="0" r="0" b="889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243" cy="9458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7FD7" w:rsidRDefault="006F0A0D" w:rsidP="008A645A">
      <w:pPr>
        <w:spacing w:before="240"/>
        <w:jc w:val="center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Figure 1. P</w:t>
      </w:r>
      <w:r w:rsidRPr="006F0A0D">
        <w:rPr>
          <w:rFonts w:ascii="Times New Roman" w:eastAsia="맑은 고딕" w:hAnsi="Times New Roman"/>
          <w:sz w:val="22"/>
          <w:lang w:eastAsia="ko-KR"/>
        </w:rPr>
        <w:t>eriodic-based partial sensing</w:t>
      </w:r>
    </w:p>
    <w:p w:rsidR="00041170" w:rsidRPr="00580F84" w:rsidRDefault="00041170" w:rsidP="00D16031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Proposal 1: </w:t>
      </w:r>
      <w:r w:rsidR="009429AD">
        <w:rPr>
          <w:rFonts w:ascii="Times New Roman" w:eastAsia="맑은 고딕" w:hAnsi="Times New Roman"/>
          <w:b/>
          <w:sz w:val="22"/>
          <w:lang w:eastAsia="ko-KR"/>
        </w:rPr>
        <w:t>For NR</w:t>
      </w:r>
      <w:r w:rsidR="009429AD" w:rsidRPr="009429AD">
        <w:rPr>
          <w:rFonts w:ascii="Times New Roman" w:eastAsia="맑은 고딕" w:hAnsi="Times New Roman"/>
          <w:b/>
          <w:sz w:val="22"/>
          <w:lang w:eastAsia="ko-KR"/>
        </w:rPr>
        <w:t xml:space="preserve"> sidelink partial sensing scheme</w:t>
      </w:r>
      <w:r w:rsidR="009429AD">
        <w:rPr>
          <w:rFonts w:ascii="Times New Roman" w:eastAsia="맑은 고딕" w:hAnsi="Times New Roman"/>
          <w:b/>
          <w:sz w:val="22"/>
          <w:lang w:eastAsia="ko-KR"/>
        </w:rPr>
        <w:t xml:space="preserve">, </w:t>
      </w:r>
      <w:r w:rsidR="009429AD" w:rsidRPr="002B42FE">
        <w:rPr>
          <w:rFonts w:ascii="Times New Roman" w:eastAsia="맑은 고딕" w:hAnsi="Times New Roman"/>
          <w:b/>
          <w:i/>
          <w:sz w:val="22"/>
          <w:lang w:eastAsia="ko-KR"/>
        </w:rPr>
        <w:t>P</w:t>
      </w:r>
      <w:r w:rsidR="009429AD" w:rsidRPr="002B42FE">
        <w:rPr>
          <w:rFonts w:ascii="Times New Roman" w:eastAsia="맑은 고딕" w:hAnsi="Times New Roman"/>
          <w:b/>
          <w:i/>
          <w:sz w:val="22"/>
          <w:vertAlign w:val="subscript"/>
          <w:lang w:eastAsia="ko-KR"/>
        </w:rPr>
        <w:t>reserve</w:t>
      </w:r>
      <w:r w:rsidR="009429AD" w:rsidRPr="009429AD">
        <w:rPr>
          <w:rFonts w:ascii="Times New Roman" w:eastAsia="맑은 고딕" w:hAnsi="Times New Roman"/>
          <w:b/>
          <w:sz w:val="22"/>
          <w:lang w:eastAsia="ko-KR"/>
        </w:rPr>
        <w:t xml:space="preserve"> corresponds to a subset of values from the configured set </w:t>
      </w:r>
      <w:r w:rsidR="009429AD" w:rsidRPr="002B42FE">
        <w:rPr>
          <w:rFonts w:ascii="Times New Roman" w:eastAsia="맑은 고딕" w:hAnsi="Times New Roman"/>
          <w:b/>
          <w:i/>
          <w:sz w:val="22"/>
          <w:lang w:eastAsia="ko-KR"/>
        </w:rPr>
        <w:t>sl-ResourceReservePeriodList</w:t>
      </w:r>
      <w:r w:rsidR="009429AD">
        <w:rPr>
          <w:rFonts w:ascii="Times New Roman" w:eastAsia="맑은 고딕" w:hAnsi="Times New Roman"/>
          <w:b/>
          <w:sz w:val="22"/>
          <w:lang w:eastAsia="ko-KR"/>
        </w:rPr>
        <w:t xml:space="preserve"> and </w:t>
      </w:r>
      <w:r w:rsidR="009429AD" w:rsidRPr="002B42FE">
        <w:rPr>
          <w:rFonts w:ascii="Times New Roman" w:eastAsia="맑은 고딕" w:hAnsi="Times New Roman"/>
          <w:b/>
          <w:i/>
          <w:sz w:val="22"/>
          <w:lang w:eastAsia="ko-KR"/>
        </w:rPr>
        <w:t>k</w:t>
      </w:r>
      <w:r w:rsidR="009429AD">
        <w:rPr>
          <w:rFonts w:ascii="Times New Roman" w:eastAsia="맑은 고딕" w:hAnsi="Times New Roman"/>
          <w:b/>
          <w:sz w:val="22"/>
          <w:lang w:eastAsia="ko-KR"/>
        </w:rPr>
        <w:t xml:space="preserve"> is </w:t>
      </w:r>
      <w:r w:rsidR="009429AD" w:rsidRPr="009429AD">
        <w:rPr>
          <w:rFonts w:ascii="Times New Roman" w:eastAsia="맑은 고딕" w:hAnsi="Times New Roman"/>
          <w:b/>
          <w:sz w:val="22"/>
          <w:lang w:eastAsia="ko-KR"/>
        </w:rPr>
        <w:t>(pre-)configuration of a bitmap, same as in LTE-V</w:t>
      </w:r>
      <w:r w:rsidR="009429AD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AF41C3" w:rsidRPr="00E062CA" w:rsidRDefault="00AF41C3" w:rsidP="00D16031">
      <w:pPr>
        <w:spacing w:before="240"/>
        <w:rPr>
          <w:rFonts w:eastAsia="맑은 고딕"/>
          <w:b/>
          <w:sz w:val="22"/>
          <w:lang w:eastAsia="ko-KR"/>
        </w:rPr>
      </w:pPr>
    </w:p>
    <w:p w:rsidR="00C36206" w:rsidRDefault="000D54C2" w:rsidP="00C36206">
      <w:pPr>
        <w:pStyle w:val="2"/>
        <w:tabs>
          <w:tab w:val="left" w:pos="1440"/>
        </w:tabs>
      </w:pPr>
      <w:bookmarkStart w:id="3" w:name="_Toc491457818"/>
      <w:r>
        <w:t>DRX operation</w:t>
      </w:r>
      <w:bookmarkEnd w:id="3"/>
    </w:p>
    <w:p w:rsidR="001B1F03" w:rsidRPr="00580F84" w:rsidRDefault="001B1F03" w:rsidP="00D16031">
      <w:pPr>
        <w:spacing w:before="240"/>
        <w:rPr>
          <w:rFonts w:ascii="Times New Roman" w:hAnsi="Times New Roman"/>
          <w:sz w:val="22"/>
          <w:szCs w:val="22"/>
        </w:rPr>
      </w:pPr>
      <w:r w:rsidRPr="00580F84">
        <w:rPr>
          <w:rFonts w:ascii="Times New Roman" w:hAnsi="Times New Roman"/>
          <w:sz w:val="22"/>
          <w:szCs w:val="22"/>
        </w:rPr>
        <w:t xml:space="preserve">DRX operation and </w:t>
      </w:r>
      <w:r w:rsidR="00E976D1" w:rsidRPr="00580F84">
        <w:rPr>
          <w:rFonts w:ascii="Times New Roman" w:hAnsi="Times New Roman"/>
          <w:sz w:val="22"/>
          <w:szCs w:val="22"/>
        </w:rPr>
        <w:t>Wake up signal (WUS) are</w:t>
      </w:r>
      <w:r w:rsidRPr="00580F84">
        <w:rPr>
          <w:rFonts w:ascii="Times New Roman" w:hAnsi="Times New Roman"/>
          <w:sz w:val="22"/>
          <w:szCs w:val="22"/>
        </w:rPr>
        <w:t xml:space="preserve"> method</w:t>
      </w:r>
      <w:r w:rsidR="00E976D1" w:rsidRPr="00580F84">
        <w:rPr>
          <w:rFonts w:ascii="Times New Roman" w:hAnsi="Times New Roman"/>
          <w:sz w:val="22"/>
          <w:szCs w:val="22"/>
        </w:rPr>
        <w:t>s</w:t>
      </w:r>
      <w:r w:rsidRPr="00580F84">
        <w:rPr>
          <w:rFonts w:ascii="Times New Roman" w:hAnsi="Times New Roman"/>
          <w:sz w:val="22"/>
          <w:szCs w:val="22"/>
        </w:rPr>
        <w:t xml:space="preserve"> for power saving in Uu link</w:t>
      </w:r>
      <w:r w:rsidR="004B01FB" w:rsidRPr="00580F84">
        <w:rPr>
          <w:rFonts w:ascii="Times New Roman" w:hAnsi="Times New Roman"/>
          <w:sz w:val="22"/>
          <w:szCs w:val="22"/>
        </w:rPr>
        <w:t>. In NR sidelink,</w:t>
      </w:r>
      <w:r w:rsidR="00FB694D" w:rsidRPr="00580F84">
        <w:rPr>
          <w:rFonts w:ascii="Times New Roman" w:hAnsi="Times New Roman"/>
          <w:sz w:val="22"/>
          <w:szCs w:val="22"/>
        </w:rPr>
        <w:t xml:space="preserve"> th</w:t>
      </w:r>
      <w:r w:rsidR="004B01FB" w:rsidRPr="00580F84">
        <w:rPr>
          <w:rFonts w:ascii="Times New Roman" w:hAnsi="Times New Roman"/>
          <w:sz w:val="22"/>
          <w:szCs w:val="22"/>
        </w:rPr>
        <w:t>e</w:t>
      </w:r>
      <w:r w:rsidR="00FB694D" w:rsidRPr="00580F84">
        <w:rPr>
          <w:rFonts w:ascii="Times New Roman" w:hAnsi="Times New Roman"/>
          <w:sz w:val="22"/>
          <w:szCs w:val="22"/>
        </w:rPr>
        <w:t xml:space="preserve"> DRX operation including WUS </w:t>
      </w:r>
      <w:r w:rsidR="00E976D1" w:rsidRPr="00580F84">
        <w:rPr>
          <w:rFonts w:ascii="Times New Roman" w:hAnsi="Times New Roman"/>
          <w:sz w:val="22"/>
          <w:szCs w:val="22"/>
        </w:rPr>
        <w:t>can</w:t>
      </w:r>
      <w:r w:rsidR="004B01FB" w:rsidRPr="00580F84">
        <w:rPr>
          <w:rFonts w:ascii="Times New Roman" w:hAnsi="Times New Roman"/>
          <w:sz w:val="22"/>
          <w:szCs w:val="22"/>
        </w:rPr>
        <w:t xml:space="preserve"> be also useful method to further reduce power consumption.</w:t>
      </w:r>
      <w:r w:rsidR="005A7BA0" w:rsidRPr="00580F84">
        <w:rPr>
          <w:rFonts w:ascii="Times New Roman" w:hAnsi="Times New Roman"/>
          <w:sz w:val="22"/>
          <w:szCs w:val="22"/>
        </w:rPr>
        <w:t xml:space="preserve"> If the DRX operation is configured by network to UE, </w:t>
      </w:r>
      <w:r w:rsidR="00186761" w:rsidRPr="00580F84">
        <w:rPr>
          <w:rFonts w:ascii="Times New Roman" w:hAnsi="Times New Roman"/>
          <w:sz w:val="22"/>
          <w:szCs w:val="22"/>
        </w:rPr>
        <w:t xml:space="preserve">Tx UE </w:t>
      </w:r>
      <w:r w:rsidR="00654248" w:rsidRPr="00580F84">
        <w:rPr>
          <w:rFonts w:ascii="Times New Roman" w:hAnsi="Times New Roman"/>
          <w:sz w:val="22"/>
          <w:szCs w:val="22"/>
        </w:rPr>
        <w:t>(</w:t>
      </w:r>
      <w:r w:rsidR="00186761" w:rsidRPr="00580F84">
        <w:rPr>
          <w:rFonts w:ascii="Times New Roman" w:hAnsi="Times New Roman"/>
          <w:sz w:val="22"/>
          <w:szCs w:val="22"/>
        </w:rPr>
        <w:t>or gNB</w:t>
      </w:r>
      <w:r w:rsidR="00654248" w:rsidRPr="00580F84">
        <w:rPr>
          <w:rFonts w:ascii="Times New Roman" w:hAnsi="Times New Roman"/>
          <w:sz w:val="22"/>
          <w:szCs w:val="22"/>
        </w:rPr>
        <w:t>)</w:t>
      </w:r>
      <w:r w:rsidR="00186761" w:rsidRPr="00580F84">
        <w:rPr>
          <w:rFonts w:ascii="Times New Roman" w:hAnsi="Times New Roman"/>
          <w:sz w:val="22"/>
          <w:szCs w:val="22"/>
        </w:rPr>
        <w:t xml:space="preserve"> sends the WUS before data transmission and </w:t>
      </w:r>
      <w:r w:rsidR="005A7BA0" w:rsidRPr="00580F84">
        <w:rPr>
          <w:rFonts w:ascii="Times New Roman" w:hAnsi="Times New Roman"/>
          <w:sz w:val="22"/>
          <w:szCs w:val="22"/>
        </w:rPr>
        <w:t>Rx UE receive</w:t>
      </w:r>
      <w:r w:rsidR="00654248" w:rsidRPr="00580F84">
        <w:rPr>
          <w:rFonts w:ascii="Times New Roman" w:hAnsi="Times New Roman"/>
          <w:sz w:val="22"/>
          <w:szCs w:val="22"/>
        </w:rPr>
        <w:t>s</w:t>
      </w:r>
      <w:r w:rsidR="005A7BA0" w:rsidRPr="00580F84">
        <w:rPr>
          <w:rFonts w:ascii="Times New Roman" w:hAnsi="Times New Roman"/>
          <w:sz w:val="22"/>
          <w:szCs w:val="22"/>
        </w:rPr>
        <w:t xml:space="preserve"> the data during DRX on-duration time. </w:t>
      </w:r>
      <w:r w:rsidR="00D3647C">
        <w:rPr>
          <w:rFonts w:ascii="Times New Roman" w:hAnsi="Times New Roman"/>
          <w:sz w:val="22"/>
          <w:szCs w:val="22"/>
        </w:rPr>
        <w:t>On the other hand</w:t>
      </w:r>
      <w:r w:rsidR="00186761" w:rsidRPr="00580F84">
        <w:rPr>
          <w:rFonts w:ascii="Times New Roman" w:hAnsi="Times New Roman"/>
          <w:sz w:val="22"/>
          <w:szCs w:val="22"/>
        </w:rPr>
        <w:t xml:space="preserve">, </w:t>
      </w:r>
      <w:r w:rsidR="00654248" w:rsidRPr="00580F84">
        <w:rPr>
          <w:rFonts w:ascii="Times New Roman" w:hAnsi="Times New Roman"/>
          <w:sz w:val="22"/>
          <w:szCs w:val="22"/>
        </w:rPr>
        <w:t xml:space="preserve">if there is no data </w:t>
      </w:r>
      <w:r w:rsidR="00966F14" w:rsidRPr="00580F84">
        <w:rPr>
          <w:rFonts w:ascii="Times New Roman" w:hAnsi="Times New Roman"/>
          <w:sz w:val="22"/>
          <w:szCs w:val="22"/>
        </w:rPr>
        <w:t xml:space="preserve">from </w:t>
      </w:r>
      <w:r w:rsidR="00654248" w:rsidRPr="00580F84">
        <w:rPr>
          <w:rFonts w:ascii="Times New Roman" w:hAnsi="Times New Roman"/>
          <w:sz w:val="22"/>
          <w:szCs w:val="22"/>
        </w:rPr>
        <w:t>Tx UE (or gNB)</w:t>
      </w:r>
      <w:r w:rsidR="00B242DD">
        <w:rPr>
          <w:rFonts w:ascii="Times New Roman" w:hAnsi="Times New Roman"/>
          <w:sz w:val="22"/>
          <w:szCs w:val="22"/>
        </w:rPr>
        <w:t>,</w:t>
      </w:r>
      <w:r w:rsidR="00654248" w:rsidRPr="00580F84">
        <w:rPr>
          <w:rFonts w:ascii="Times New Roman" w:hAnsi="Times New Roman"/>
          <w:sz w:val="22"/>
          <w:szCs w:val="22"/>
        </w:rPr>
        <w:t xml:space="preserve"> </w:t>
      </w:r>
      <w:r w:rsidR="00D3647C" w:rsidRPr="00580F84">
        <w:rPr>
          <w:rFonts w:ascii="Times New Roman" w:hAnsi="Times New Roman"/>
          <w:sz w:val="22"/>
          <w:szCs w:val="22"/>
        </w:rPr>
        <w:t xml:space="preserve">Tx UE (or gNB) sends </w:t>
      </w:r>
      <w:r w:rsidR="00654248" w:rsidRPr="00580F84">
        <w:rPr>
          <w:rFonts w:ascii="Times New Roman" w:hAnsi="Times New Roman"/>
          <w:sz w:val="22"/>
          <w:szCs w:val="22"/>
        </w:rPr>
        <w:t>the Go-to-sleep (GTS) and Rx UE goes to sleep mode.</w:t>
      </w:r>
    </w:p>
    <w:p w:rsidR="00A51547" w:rsidRPr="00580F84" w:rsidRDefault="00A51547" w:rsidP="00D16031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394183" w:rsidRPr="00580F84">
        <w:rPr>
          <w:rFonts w:ascii="Times New Roman" w:eastAsia="맑은 고딕" w:hAnsi="Times New Roman"/>
          <w:b/>
          <w:sz w:val="22"/>
          <w:lang w:eastAsia="ko-KR"/>
        </w:rPr>
        <w:t>2</w:t>
      </w: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 w:rsidR="001B1F03" w:rsidRPr="00580F84">
        <w:rPr>
          <w:rFonts w:ascii="Times New Roman" w:eastAsia="맑은 고딕" w:hAnsi="Times New Roman"/>
          <w:b/>
          <w:sz w:val="22"/>
          <w:lang w:eastAsia="ko-KR"/>
        </w:rPr>
        <w:t>WUS or GTS should be considered for power saving of NR sidelink</w:t>
      </w:r>
      <w:r w:rsidRPr="00580F84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BF1608" w:rsidRDefault="00BF1608" w:rsidP="00BF1608">
      <w:pPr>
        <w:spacing w:before="2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In NR sidelink, if </w:t>
      </w:r>
      <w:r>
        <w:rPr>
          <w:rFonts w:ascii="Times New Roman" w:hAnsi="Times New Roman" w:hint="eastAsia"/>
          <w:sz w:val="22"/>
          <w:szCs w:val="22"/>
          <w:lang w:eastAsia="ko-KR"/>
        </w:rPr>
        <w:t xml:space="preserve">Tx UE (i.e. </w:t>
      </w:r>
      <w:r>
        <w:rPr>
          <w:rFonts w:ascii="Times New Roman" w:hAnsi="Times New Roman"/>
          <w:sz w:val="22"/>
          <w:szCs w:val="22"/>
          <w:lang w:eastAsia="ko-KR"/>
        </w:rPr>
        <w:t>UE-A which is in SL-DRX operation) need</w:t>
      </w:r>
      <w:r w:rsidR="00AC0833">
        <w:rPr>
          <w:rFonts w:ascii="Times New Roman" w:hAnsi="Times New Roman"/>
          <w:sz w:val="22"/>
          <w:szCs w:val="22"/>
          <w:lang w:eastAsia="ko-KR"/>
        </w:rPr>
        <w:t>s</w:t>
      </w:r>
      <w:r>
        <w:rPr>
          <w:rFonts w:ascii="Times New Roman" w:hAnsi="Times New Roman"/>
          <w:sz w:val="22"/>
          <w:szCs w:val="22"/>
          <w:lang w:eastAsia="ko-KR"/>
        </w:rPr>
        <w:t xml:space="preserve"> to receive </w:t>
      </w:r>
      <w:r w:rsidR="00AC5432">
        <w:rPr>
          <w:rFonts w:ascii="Times New Roman" w:hAnsi="Times New Roman"/>
          <w:sz w:val="22"/>
          <w:szCs w:val="22"/>
          <w:lang w:eastAsia="ko-KR"/>
        </w:rPr>
        <w:t>HARQ</w:t>
      </w:r>
      <w:r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764385">
        <w:rPr>
          <w:rFonts w:ascii="Times New Roman" w:hAnsi="Times New Roman"/>
          <w:sz w:val="22"/>
          <w:szCs w:val="22"/>
          <w:lang w:eastAsia="ko-KR"/>
        </w:rPr>
        <w:t xml:space="preserve">feedback </w:t>
      </w:r>
      <w:r>
        <w:rPr>
          <w:rFonts w:ascii="Times New Roman" w:hAnsi="Times New Roman"/>
          <w:sz w:val="22"/>
          <w:szCs w:val="22"/>
          <w:lang w:eastAsia="ko-KR"/>
        </w:rPr>
        <w:t xml:space="preserve">or CSI </w:t>
      </w:r>
      <w:r w:rsidR="00AC5432">
        <w:rPr>
          <w:rFonts w:ascii="Times New Roman" w:hAnsi="Times New Roman"/>
          <w:sz w:val="22"/>
          <w:szCs w:val="22"/>
          <w:lang w:eastAsia="ko-KR"/>
        </w:rPr>
        <w:t xml:space="preserve">feedback </w:t>
      </w:r>
      <w:r>
        <w:rPr>
          <w:rFonts w:ascii="Times New Roman" w:hAnsi="Times New Roman"/>
          <w:sz w:val="22"/>
          <w:szCs w:val="22"/>
          <w:lang w:eastAsia="ko-KR"/>
        </w:rPr>
        <w:t xml:space="preserve">from Rx UE (i.e. UE-B), UE-B should send PSFCH or CSI reporting to UE-A </w:t>
      </w:r>
      <w:r w:rsidR="00AC5432">
        <w:rPr>
          <w:rFonts w:ascii="Times New Roman" w:hAnsi="Times New Roman"/>
          <w:sz w:val="22"/>
          <w:szCs w:val="22"/>
          <w:lang w:eastAsia="ko-KR"/>
        </w:rPr>
        <w:t>with</w:t>
      </w:r>
      <w:r>
        <w:rPr>
          <w:rFonts w:ascii="Times New Roman" w:hAnsi="Times New Roman"/>
          <w:sz w:val="22"/>
          <w:szCs w:val="22"/>
          <w:lang w:eastAsia="ko-KR"/>
        </w:rPr>
        <w:t xml:space="preserve">in </w:t>
      </w:r>
      <w:r w:rsidR="00AC5432">
        <w:rPr>
          <w:rFonts w:ascii="Times New Roman" w:hAnsi="Times New Roman"/>
          <w:sz w:val="22"/>
          <w:szCs w:val="22"/>
          <w:lang w:eastAsia="ko-KR"/>
        </w:rPr>
        <w:t>UE-A’s DRX on duration</w:t>
      </w:r>
      <w:r>
        <w:rPr>
          <w:rFonts w:ascii="Times New Roman" w:hAnsi="Times New Roman"/>
          <w:sz w:val="22"/>
          <w:szCs w:val="22"/>
          <w:lang w:eastAsia="ko-KR"/>
        </w:rPr>
        <w:t xml:space="preserve">. </w:t>
      </w:r>
      <w:r>
        <w:rPr>
          <w:rFonts w:ascii="Times New Roman" w:hAnsi="Times New Roman" w:hint="eastAsia"/>
          <w:sz w:val="22"/>
          <w:szCs w:val="22"/>
          <w:lang w:eastAsia="ko-KR"/>
        </w:rPr>
        <w:t>F</w:t>
      </w:r>
      <w:r w:rsidR="00590FE4">
        <w:rPr>
          <w:rFonts w:ascii="Times New Roman" w:hAnsi="Times New Roman"/>
          <w:sz w:val="22"/>
          <w:szCs w:val="22"/>
          <w:lang w:eastAsia="ko-KR"/>
        </w:rPr>
        <w:t>or this, UE-A c</w:t>
      </w:r>
      <w:r w:rsidR="007F2AEF">
        <w:rPr>
          <w:rFonts w:ascii="Times New Roman" w:hAnsi="Times New Roman"/>
          <w:sz w:val="22"/>
          <w:szCs w:val="22"/>
          <w:lang w:eastAsia="ko-KR"/>
        </w:rPr>
        <w:t>an</w:t>
      </w:r>
      <w:r>
        <w:rPr>
          <w:rFonts w:ascii="Times New Roman" w:hAnsi="Times New Roman"/>
          <w:sz w:val="22"/>
          <w:szCs w:val="22"/>
          <w:lang w:eastAsia="ko-KR"/>
        </w:rPr>
        <w:t xml:space="preserve"> transmit SL-DRX configuration such as DRX cycle or DRX on duration to UE-B, and transmit this SL-DRX configuration via the 2</w:t>
      </w:r>
      <w:r w:rsidRPr="00E3015C">
        <w:rPr>
          <w:rFonts w:ascii="Times New Roman" w:hAnsi="Times New Roman"/>
          <w:sz w:val="22"/>
          <w:szCs w:val="22"/>
          <w:vertAlign w:val="superscript"/>
          <w:lang w:eastAsia="ko-KR"/>
        </w:rPr>
        <w:t>nd</w:t>
      </w:r>
      <w:r w:rsidR="002D2FD0">
        <w:rPr>
          <w:rFonts w:ascii="Times New Roman" w:hAnsi="Times New Roman"/>
          <w:sz w:val="22"/>
          <w:szCs w:val="22"/>
          <w:lang w:eastAsia="ko-KR"/>
        </w:rPr>
        <w:t>-stage SCI</w:t>
      </w:r>
      <w:r>
        <w:rPr>
          <w:rFonts w:ascii="Times New Roman" w:hAnsi="Times New Roman"/>
          <w:sz w:val="22"/>
          <w:szCs w:val="22"/>
          <w:lang w:eastAsia="ko-KR"/>
        </w:rPr>
        <w:t>.</w:t>
      </w:r>
      <w:r w:rsidR="008105D4">
        <w:rPr>
          <w:rFonts w:ascii="Times New Roman" w:hAnsi="Times New Roman"/>
          <w:sz w:val="22"/>
          <w:szCs w:val="22"/>
        </w:rPr>
        <w:t xml:space="preserve"> </w:t>
      </w:r>
      <w:r w:rsidR="008105D4" w:rsidRPr="00F25210">
        <w:rPr>
          <w:rFonts w:ascii="Times New Roman" w:hAnsi="Times New Roman"/>
          <w:sz w:val="22"/>
          <w:szCs w:val="22"/>
        </w:rPr>
        <w:t xml:space="preserve">Alternatively, </w:t>
      </w:r>
      <w:r w:rsidR="008105D4">
        <w:rPr>
          <w:rFonts w:ascii="Times New Roman" w:hAnsi="Times New Roman"/>
          <w:sz w:val="22"/>
          <w:szCs w:val="22"/>
        </w:rPr>
        <w:t xml:space="preserve">the SL-DRX configuration </w:t>
      </w:r>
      <w:r w:rsidR="00590FE4">
        <w:rPr>
          <w:rFonts w:ascii="Times New Roman" w:hAnsi="Times New Roman"/>
          <w:sz w:val="22"/>
          <w:szCs w:val="22"/>
          <w:lang w:eastAsia="ko-KR"/>
        </w:rPr>
        <w:t>c</w:t>
      </w:r>
      <w:r w:rsidR="007F2AEF">
        <w:rPr>
          <w:rFonts w:ascii="Times New Roman" w:hAnsi="Times New Roman"/>
          <w:sz w:val="22"/>
          <w:szCs w:val="22"/>
          <w:lang w:eastAsia="ko-KR"/>
        </w:rPr>
        <w:t>an</w:t>
      </w:r>
      <w:r w:rsidR="008105D4">
        <w:rPr>
          <w:rFonts w:ascii="Times New Roman" w:hAnsi="Times New Roman"/>
          <w:sz w:val="22"/>
          <w:szCs w:val="22"/>
        </w:rPr>
        <w:t xml:space="preserve"> be included in one of the inter-UE coordination information. Furthermore, 1</w:t>
      </w:r>
      <w:r w:rsidR="008105D4" w:rsidRPr="00E3015C">
        <w:rPr>
          <w:rFonts w:ascii="Times New Roman" w:hAnsi="Times New Roman"/>
          <w:sz w:val="22"/>
          <w:szCs w:val="22"/>
          <w:vertAlign w:val="superscript"/>
        </w:rPr>
        <w:t>st</w:t>
      </w:r>
      <w:r w:rsidR="008105D4">
        <w:rPr>
          <w:rFonts w:ascii="Times New Roman" w:hAnsi="Times New Roman"/>
          <w:sz w:val="22"/>
          <w:szCs w:val="22"/>
        </w:rPr>
        <w:t xml:space="preserve">-stage SCI </w:t>
      </w:r>
      <w:r w:rsidR="00CE3873">
        <w:rPr>
          <w:rFonts w:ascii="Times New Roman" w:hAnsi="Times New Roman"/>
          <w:sz w:val="22"/>
          <w:szCs w:val="22"/>
        </w:rPr>
        <w:t>c</w:t>
      </w:r>
      <w:r w:rsidR="007F2AEF">
        <w:rPr>
          <w:rFonts w:ascii="Times New Roman" w:hAnsi="Times New Roman"/>
          <w:sz w:val="22"/>
          <w:szCs w:val="22"/>
        </w:rPr>
        <w:t>an</w:t>
      </w:r>
      <w:r w:rsidR="008105D4">
        <w:rPr>
          <w:rFonts w:ascii="Times New Roman" w:hAnsi="Times New Roman"/>
          <w:sz w:val="22"/>
          <w:szCs w:val="22"/>
        </w:rPr>
        <w:t xml:space="preserve"> </w:t>
      </w:r>
      <w:r w:rsidR="002D2FD0">
        <w:rPr>
          <w:rFonts w:ascii="Times New Roman" w:hAnsi="Times New Roman"/>
          <w:sz w:val="22"/>
          <w:szCs w:val="22"/>
        </w:rPr>
        <w:t xml:space="preserve">contain </w:t>
      </w:r>
      <w:r w:rsidR="00CE3873">
        <w:rPr>
          <w:rFonts w:ascii="Times New Roman" w:hAnsi="Times New Roman"/>
          <w:sz w:val="22"/>
          <w:szCs w:val="22"/>
        </w:rPr>
        <w:t xml:space="preserve">a </w:t>
      </w:r>
      <w:r w:rsidR="008105D4">
        <w:rPr>
          <w:rFonts w:ascii="Times New Roman" w:hAnsi="Times New Roman"/>
          <w:sz w:val="22"/>
          <w:szCs w:val="22"/>
        </w:rPr>
        <w:t>field</w:t>
      </w:r>
      <w:r w:rsidR="002D2FD0">
        <w:rPr>
          <w:rFonts w:ascii="Times New Roman" w:hAnsi="Times New Roman"/>
          <w:sz w:val="22"/>
          <w:szCs w:val="22"/>
        </w:rPr>
        <w:t xml:space="preserve"> (e.g. 1-bit field)</w:t>
      </w:r>
      <w:r w:rsidR="008105D4">
        <w:rPr>
          <w:rFonts w:ascii="Times New Roman" w:hAnsi="Times New Roman"/>
          <w:sz w:val="22"/>
          <w:szCs w:val="22"/>
        </w:rPr>
        <w:t xml:space="preserve"> to indicate SL-</w:t>
      </w:r>
      <w:r w:rsidR="008105D4" w:rsidRPr="008105D4">
        <w:rPr>
          <w:rFonts w:ascii="Times New Roman" w:hAnsi="Times New Roman"/>
          <w:sz w:val="22"/>
          <w:szCs w:val="22"/>
        </w:rPr>
        <w:t xml:space="preserve">DRX operation is </w:t>
      </w:r>
      <w:r w:rsidR="008105D4">
        <w:rPr>
          <w:rFonts w:ascii="Times New Roman" w:hAnsi="Times New Roman"/>
          <w:sz w:val="22"/>
          <w:szCs w:val="22"/>
        </w:rPr>
        <w:t>configured</w:t>
      </w:r>
      <w:r w:rsidR="008105D4" w:rsidRPr="008105D4">
        <w:rPr>
          <w:rFonts w:ascii="Times New Roman" w:hAnsi="Times New Roman"/>
          <w:sz w:val="22"/>
          <w:szCs w:val="22"/>
        </w:rPr>
        <w:t xml:space="preserve"> whether or not</w:t>
      </w:r>
      <w:r w:rsidR="009E2BDF">
        <w:rPr>
          <w:rFonts w:ascii="Times New Roman" w:hAnsi="Times New Roman"/>
          <w:sz w:val="22"/>
          <w:szCs w:val="22"/>
        </w:rPr>
        <w:t xml:space="preserve">. </w:t>
      </w:r>
    </w:p>
    <w:p w:rsidR="00512A4D" w:rsidRPr="00580F84" w:rsidRDefault="00512A4D" w:rsidP="00512A4D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8105D4">
        <w:rPr>
          <w:rFonts w:ascii="Times New Roman" w:eastAsia="맑은 고딕" w:hAnsi="Times New Roman"/>
          <w:b/>
          <w:sz w:val="22"/>
          <w:lang w:eastAsia="ko-KR"/>
        </w:rPr>
        <w:t>3</w:t>
      </w: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SL-DRX configuration </w:t>
      </w:r>
      <w:r w:rsidR="008105D4">
        <w:rPr>
          <w:rFonts w:ascii="Times New Roman" w:eastAsia="맑은 고딕" w:hAnsi="Times New Roman"/>
          <w:b/>
          <w:sz w:val="22"/>
          <w:lang w:eastAsia="ko-KR"/>
        </w:rPr>
        <w:t>c</w:t>
      </w:r>
      <w:r w:rsidR="007F2AEF">
        <w:rPr>
          <w:rFonts w:ascii="Times New Roman" w:eastAsia="맑은 고딕" w:hAnsi="Times New Roman"/>
          <w:b/>
          <w:sz w:val="22"/>
          <w:lang w:eastAsia="ko-KR"/>
        </w:rPr>
        <w:t>an</w:t>
      </w:r>
      <w:r w:rsidR="008105D4">
        <w:rPr>
          <w:rFonts w:ascii="Times New Roman" w:eastAsia="맑은 고딕" w:hAnsi="Times New Roman"/>
          <w:b/>
          <w:sz w:val="22"/>
          <w:lang w:eastAsia="ko-KR"/>
        </w:rPr>
        <w:t xml:space="preserve"> be indicated by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SCI or </w:t>
      </w:r>
      <w:r w:rsidR="00217B33">
        <w:rPr>
          <w:rFonts w:ascii="Times New Roman" w:eastAsia="맑은 고딕" w:hAnsi="Times New Roman"/>
          <w:b/>
          <w:sz w:val="22"/>
          <w:lang w:eastAsia="ko-KR"/>
        </w:rPr>
        <w:t xml:space="preserve">included in one of </w:t>
      </w:r>
      <w:r w:rsidR="00617A43"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b/>
          <w:sz w:val="22"/>
          <w:lang w:eastAsia="ko-KR"/>
        </w:rPr>
        <w:t>inter-UE coordination information.</w:t>
      </w:r>
    </w:p>
    <w:p w:rsidR="009E2BDF" w:rsidRPr="00BF1608" w:rsidRDefault="009E2BDF" w:rsidP="00D16031">
      <w:pPr>
        <w:spacing w:before="240"/>
        <w:rPr>
          <w:rFonts w:ascii="Times New Roman" w:hAnsi="Times New Roman"/>
          <w:lang w:eastAsia="ko-KR"/>
        </w:rPr>
      </w:pPr>
    </w:p>
    <w:p w:rsidR="00C36206" w:rsidRDefault="000D54C2" w:rsidP="00C36206">
      <w:pPr>
        <w:pStyle w:val="1"/>
      </w:pPr>
      <w:r>
        <w:t>Conclusion</w:t>
      </w:r>
    </w:p>
    <w:p w:rsidR="00C36206" w:rsidRPr="00580F84" w:rsidRDefault="00602EB1" w:rsidP="00966F14">
      <w:pPr>
        <w:spacing w:before="240"/>
        <w:rPr>
          <w:rFonts w:ascii="Times New Roman" w:hAnsi="Times New Roman"/>
          <w:iCs/>
          <w:sz w:val="22"/>
          <w:szCs w:val="22"/>
          <w:lang w:val="en-US" w:eastAsia="ko-KR"/>
        </w:rPr>
      </w:pPr>
      <w:r w:rsidRPr="00580F84">
        <w:rPr>
          <w:rFonts w:ascii="Times New Roman" w:hAnsi="Times New Roman"/>
          <w:iCs/>
          <w:sz w:val="22"/>
          <w:szCs w:val="22"/>
          <w:lang w:val="en-US" w:eastAsia="ko-KR"/>
        </w:rPr>
        <w:t>In this contribution, the following conclusions were made:</w:t>
      </w:r>
    </w:p>
    <w:p w:rsidR="008105D4" w:rsidRPr="00580F84" w:rsidRDefault="008105D4" w:rsidP="008105D4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Proposal 1: </w:t>
      </w:r>
      <w:r>
        <w:rPr>
          <w:rFonts w:ascii="Times New Roman" w:eastAsia="맑은 고딕" w:hAnsi="Times New Roman"/>
          <w:b/>
          <w:sz w:val="22"/>
          <w:lang w:eastAsia="ko-KR"/>
        </w:rPr>
        <w:t>For NR</w:t>
      </w:r>
      <w:r w:rsidRPr="009429AD">
        <w:rPr>
          <w:rFonts w:ascii="Times New Roman" w:eastAsia="맑은 고딕" w:hAnsi="Times New Roman"/>
          <w:b/>
          <w:sz w:val="22"/>
          <w:lang w:eastAsia="ko-KR"/>
        </w:rPr>
        <w:t xml:space="preserve"> sidelink partial sensing scheme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, </w:t>
      </w:r>
      <w:r w:rsidRPr="00E3015C">
        <w:rPr>
          <w:rFonts w:ascii="Times New Roman" w:eastAsia="맑은 고딕" w:hAnsi="Times New Roman"/>
          <w:b/>
          <w:i/>
          <w:sz w:val="22"/>
          <w:lang w:eastAsia="ko-KR"/>
        </w:rPr>
        <w:t>P</w:t>
      </w:r>
      <w:r w:rsidRPr="00E3015C">
        <w:rPr>
          <w:rFonts w:ascii="Times New Roman" w:eastAsia="맑은 고딕" w:hAnsi="Times New Roman"/>
          <w:b/>
          <w:i/>
          <w:sz w:val="22"/>
          <w:vertAlign w:val="subscript"/>
          <w:lang w:eastAsia="ko-KR"/>
        </w:rPr>
        <w:t>reserve</w:t>
      </w:r>
      <w:r w:rsidRPr="009429AD">
        <w:rPr>
          <w:rFonts w:ascii="Times New Roman" w:eastAsia="맑은 고딕" w:hAnsi="Times New Roman"/>
          <w:b/>
          <w:sz w:val="22"/>
          <w:lang w:eastAsia="ko-KR"/>
        </w:rPr>
        <w:t xml:space="preserve"> corresponds to a subset of values from the configured set </w:t>
      </w:r>
      <w:r w:rsidRPr="00E3015C">
        <w:rPr>
          <w:rFonts w:ascii="Times New Roman" w:eastAsia="맑은 고딕" w:hAnsi="Times New Roman"/>
          <w:b/>
          <w:i/>
          <w:sz w:val="22"/>
          <w:lang w:eastAsia="ko-KR"/>
        </w:rPr>
        <w:t>sl-ResourceReservePeriodList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and </w:t>
      </w:r>
      <w:r w:rsidRPr="00E3015C">
        <w:rPr>
          <w:rFonts w:ascii="Times New Roman" w:eastAsia="맑은 고딕" w:hAnsi="Times New Roman"/>
          <w:b/>
          <w:i/>
          <w:sz w:val="22"/>
          <w:lang w:eastAsia="ko-KR"/>
        </w:rPr>
        <w:t>k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is </w:t>
      </w:r>
      <w:r w:rsidRPr="009429AD">
        <w:rPr>
          <w:rFonts w:ascii="Times New Roman" w:eastAsia="맑은 고딕" w:hAnsi="Times New Roman"/>
          <w:b/>
          <w:sz w:val="22"/>
          <w:lang w:eastAsia="ko-KR"/>
        </w:rPr>
        <w:t>(pre-)configuration of a bitmap, same as in LTE-V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966F14" w:rsidRPr="00580F84" w:rsidRDefault="00966F14" w:rsidP="00966F14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580F84">
        <w:rPr>
          <w:rFonts w:ascii="Times New Roman" w:eastAsia="맑은 고딕" w:hAnsi="Times New Roman"/>
          <w:b/>
          <w:sz w:val="22"/>
          <w:lang w:eastAsia="ko-KR"/>
        </w:rPr>
        <w:t>Proposal 2: WUS or GTS should be considered for power saving of NR sidelink.</w:t>
      </w:r>
    </w:p>
    <w:p w:rsidR="008105D4" w:rsidRPr="00580F84" w:rsidRDefault="008105D4" w:rsidP="008105D4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3</w:t>
      </w: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>
        <w:rPr>
          <w:rFonts w:ascii="Times New Roman" w:eastAsia="맑은 고딕" w:hAnsi="Times New Roman"/>
          <w:b/>
          <w:sz w:val="22"/>
          <w:lang w:eastAsia="ko-KR"/>
        </w:rPr>
        <w:t>SL-DRX configuration c</w:t>
      </w:r>
      <w:r w:rsidR="007F2AEF">
        <w:rPr>
          <w:rFonts w:ascii="Times New Roman" w:eastAsia="맑은 고딕" w:hAnsi="Times New Roman"/>
          <w:b/>
          <w:sz w:val="22"/>
          <w:lang w:eastAsia="ko-KR"/>
        </w:rPr>
        <w:t>an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be indicated by SCI or </w:t>
      </w:r>
      <w:r w:rsidR="00617A43">
        <w:rPr>
          <w:rFonts w:ascii="Times New Roman" w:eastAsia="맑은 고딕" w:hAnsi="Times New Roman"/>
          <w:b/>
          <w:sz w:val="22"/>
          <w:lang w:eastAsia="ko-KR"/>
        </w:rPr>
        <w:t xml:space="preserve">included in one of the </w:t>
      </w:r>
      <w:r>
        <w:rPr>
          <w:rFonts w:ascii="Times New Roman" w:eastAsia="맑은 고딕" w:hAnsi="Times New Roman"/>
          <w:b/>
          <w:sz w:val="22"/>
          <w:lang w:eastAsia="ko-KR"/>
        </w:rPr>
        <w:t>inter-UE coordination information.</w:t>
      </w:r>
    </w:p>
    <w:p w:rsidR="00966F14" w:rsidRPr="008105D4" w:rsidRDefault="00966F14" w:rsidP="00966F14">
      <w:pPr>
        <w:spacing w:before="240"/>
        <w:rPr>
          <w:rFonts w:ascii="Times New Roman" w:hAnsi="Times New Roman"/>
          <w:iCs/>
          <w:lang w:eastAsia="ko-KR"/>
        </w:rPr>
      </w:pPr>
    </w:p>
    <w:p w:rsidR="00F44138" w:rsidRDefault="000D54C2" w:rsidP="00936DF7">
      <w:pPr>
        <w:pStyle w:val="1"/>
      </w:pPr>
      <w:r>
        <w:t>Reference</w:t>
      </w:r>
    </w:p>
    <w:p w:rsidR="00936DF7" w:rsidRPr="00580F84" w:rsidRDefault="005A0009" w:rsidP="00936DF7">
      <w:pPr>
        <w:rPr>
          <w:rFonts w:ascii="Times New Roman" w:hAnsi="Times New Roman"/>
          <w:sz w:val="22"/>
          <w:lang w:eastAsia="x-none"/>
        </w:rPr>
      </w:pPr>
      <w:r w:rsidRPr="00580F84">
        <w:rPr>
          <w:rFonts w:ascii="Times New Roman" w:hAnsi="Times New Roman"/>
          <w:sz w:val="22"/>
          <w:lang w:eastAsia="x-none"/>
        </w:rPr>
        <w:t>[1] RP-201385, “WID revision: NR sidelink enhancement,” LG Electronics.</w:t>
      </w:r>
    </w:p>
    <w:p w:rsidR="005A0009" w:rsidRPr="00580F84" w:rsidRDefault="005A0009" w:rsidP="00936DF7">
      <w:pPr>
        <w:rPr>
          <w:rFonts w:ascii="Times New Roman" w:hAnsi="Times New Roman"/>
          <w:sz w:val="22"/>
          <w:lang w:eastAsia="x-none"/>
        </w:rPr>
      </w:pPr>
      <w:r w:rsidRPr="00580F84">
        <w:rPr>
          <w:rFonts w:ascii="Times New Roman" w:hAnsi="Times New Roman"/>
          <w:sz w:val="22"/>
          <w:lang w:eastAsia="x-none"/>
        </w:rPr>
        <w:t>[2] R1-2</w:t>
      </w:r>
      <w:r w:rsidR="00BE0C48">
        <w:rPr>
          <w:rFonts w:ascii="Times New Roman" w:hAnsi="Times New Roman"/>
          <w:sz w:val="22"/>
          <w:lang w:eastAsia="x-none"/>
        </w:rPr>
        <w:t>10</w:t>
      </w:r>
      <w:r w:rsidR="00D5684A">
        <w:rPr>
          <w:rFonts w:ascii="Times New Roman" w:hAnsi="Times New Roman"/>
          <w:sz w:val="22"/>
          <w:lang w:eastAsia="x-none"/>
        </w:rPr>
        <w:t>4093</w:t>
      </w:r>
      <w:r w:rsidRPr="00580F84">
        <w:rPr>
          <w:rFonts w:ascii="Times New Roman" w:hAnsi="Times New Roman"/>
          <w:sz w:val="22"/>
          <w:lang w:eastAsia="x-none"/>
        </w:rPr>
        <w:t>, “FL summary for AI 8.11.</w:t>
      </w:r>
      <w:r w:rsidR="00BE0C48">
        <w:rPr>
          <w:rFonts w:ascii="Times New Roman" w:hAnsi="Times New Roman"/>
          <w:sz w:val="22"/>
          <w:lang w:eastAsia="x-none"/>
        </w:rPr>
        <w:t>1</w:t>
      </w:r>
      <w:r w:rsidRPr="00580F84">
        <w:rPr>
          <w:rFonts w:ascii="Times New Roman" w:hAnsi="Times New Roman"/>
          <w:sz w:val="22"/>
          <w:lang w:eastAsia="x-none"/>
        </w:rPr>
        <w:t xml:space="preserve">.1 – resource allocation for power </w:t>
      </w:r>
      <w:r w:rsidR="00A14DE9" w:rsidRPr="00580F84">
        <w:rPr>
          <w:rFonts w:ascii="Times New Roman" w:hAnsi="Times New Roman"/>
          <w:sz w:val="22"/>
          <w:lang w:eastAsia="x-none"/>
        </w:rPr>
        <w:t>saving</w:t>
      </w:r>
      <w:r w:rsidR="00A14DE9">
        <w:rPr>
          <w:rFonts w:ascii="Times New Roman" w:hAnsi="Times New Roman"/>
          <w:sz w:val="22"/>
          <w:lang w:eastAsia="x-none"/>
        </w:rPr>
        <w:t xml:space="preserve"> (</w:t>
      </w:r>
      <w:r w:rsidR="00D5684A">
        <w:rPr>
          <w:rFonts w:ascii="Times New Roman" w:hAnsi="Times New Roman"/>
          <w:sz w:val="22"/>
          <w:lang w:eastAsia="x-none"/>
        </w:rPr>
        <w:t>final)</w:t>
      </w:r>
      <w:r w:rsidRPr="00580F84">
        <w:rPr>
          <w:rFonts w:ascii="Times New Roman" w:hAnsi="Times New Roman"/>
          <w:sz w:val="22"/>
          <w:lang w:eastAsia="x-none"/>
        </w:rPr>
        <w:t xml:space="preserve">,” </w:t>
      </w:r>
      <w:r w:rsidR="00744D72" w:rsidRPr="00580F84">
        <w:rPr>
          <w:rFonts w:ascii="Times New Roman" w:hAnsi="Times New Roman"/>
          <w:sz w:val="22"/>
          <w:lang w:eastAsia="x-none"/>
        </w:rPr>
        <w:t>RAN1 #10</w:t>
      </w:r>
      <w:r w:rsidR="00D5684A">
        <w:rPr>
          <w:rFonts w:ascii="Times New Roman" w:hAnsi="Times New Roman"/>
          <w:sz w:val="22"/>
          <w:lang w:eastAsia="x-none"/>
        </w:rPr>
        <w:t>4b</w:t>
      </w:r>
      <w:r w:rsidR="00362EBB">
        <w:rPr>
          <w:rFonts w:ascii="Times New Roman" w:hAnsi="Times New Roman"/>
          <w:sz w:val="22"/>
          <w:lang w:eastAsia="x-none"/>
        </w:rPr>
        <w:t>is</w:t>
      </w:r>
      <w:r w:rsidR="00744D72" w:rsidRPr="00580F84">
        <w:rPr>
          <w:rFonts w:ascii="Times New Roman" w:hAnsi="Times New Roman"/>
          <w:sz w:val="22"/>
          <w:lang w:eastAsia="x-none"/>
        </w:rPr>
        <w:t>-e, Moderator (</w:t>
      </w:r>
      <w:r w:rsidRPr="00580F84">
        <w:rPr>
          <w:rFonts w:ascii="Times New Roman" w:hAnsi="Times New Roman"/>
          <w:sz w:val="22"/>
          <w:lang w:eastAsia="x-none"/>
        </w:rPr>
        <w:t>OPPO</w:t>
      </w:r>
      <w:r w:rsidR="00744D72" w:rsidRPr="00580F84">
        <w:rPr>
          <w:rFonts w:ascii="Times New Roman" w:hAnsi="Times New Roman"/>
          <w:sz w:val="22"/>
          <w:lang w:eastAsia="x-none"/>
        </w:rPr>
        <w:t>)</w:t>
      </w:r>
      <w:r w:rsidR="00B50937" w:rsidRPr="00580F84">
        <w:rPr>
          <w:rFonts w:ascii="Times New Roman" w:hAnsi="Times New Roman"/>
          <w:sz w:val="22"/>
          <w:lang w:eastAsia="x-none"/>
        </w:rPr>
        <w:t>.</w:t>
      </w:r>
    </w:p>
    <w:sectPr w:rsidR="005A0009" w:rsidRPr="00580F84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98D" w:rsidRDefault="0029798D">
      <w:r>
        <w:separator/>
      </w:r>
    </w:p>
  </w:endnote>
  <w:endnote w:type="continuationSeparator" w:id="0">
    <w:p w:rsidR="0029798D" w:rsidRDefault="00297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98D" w:rsidRDefault="0029798D">
      <w:r>
        <w:separator/>
      </w:r>
    </w:p>
  </w:footnote>
  <w:footnote w:type="continuationSeparator" w:id="0">
    <w:p w:rsidR="0029798D" w:rsidRDefault="00297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1F4FF2"/>
    <w:multiLevelType w:val="hybridMultilevel"/>
    <w:tmpl w:val="7496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987D02"/>
    <w:multiLevelType w:val="hybridMultilevel"/>
    <w:tmpl w:val="207A699C"/>
    <w:lvl w:ilvl="0" w:tplc="0A92D4D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69AEAA1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5F09A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E2A92C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903255E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056D98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980009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61E932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96A070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5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332BA7"/>
    <w:multiLevelType w:val="hybridMultilevel"/>
    <w:tmpl w:val="FA24F750"/>
    <w:lvl w:ilvl="0" w:tplc="43822814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A3767A"/>
    <w:multiLevelType w:val="hybridMultilevel"/>
    <w:tmpl w:val="C082E1D4"/>
    <w:lvl w:ilvl="0" w:tplc="6A6AED5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26731A"/>
    <w:multiLevelType w:val="hybridMultilevel"/>
    <w:tmpl w:val="12C21E14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48A1F56"/>
    <w:multiLevelType w:val="hybridMultilevel"/>
    <w:tmpl w:val="C734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7D1E75"/>
    <w:multiLevelType w:val="hybridMultilevel"/>
    <w:tmpl w:val="42E6D4AE"/>
    <w:lvl w:ilvl="0" w:tplc="B1EE88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5EA0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084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D65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A8C4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F2B4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1C08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60AE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BAFE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1A4B5765"/>
    <w:multiLevelType w:val="hybridMultilevel"/>
    <w:tmpl w:val="E9A85B84"/>
    <w:lvl w:ilvl="0" w:tplc="30048E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8661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46F1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7C91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08E8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E01E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4CD4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04CF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48D9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1B152420"/>
    <w:multiLevelType w:val="hybridMultilevel"/>
    <w:tmpl w:val="2EF0066C"/>
    <w:lvl w:ilvl="0" w:tplc="9DC40420">
      <w:start w:val="1"/>
      <w:numFmt w:val="bullet"/>
      <w:suff w:val="nothing"/>
      <w:lvlText w:val="n"/>
      <w:lvlJc w:val="left"/>
      <w:rPr>
        <w:rFonts w:ascii="Wingdings" w:eastAsia="Wingdings" w:hAnsi="Wingdings"/>
        <w:color w:val="000000"/>
        <w:sz w:val="20"/>
      </w:rPr>
    </w:lvl>
    <w:lvl w:ilvl="1" w:tplc="9B966F24">
      <w:numFmt w:val="decimal"/>
      <w:lvlText w:val=""/>
      <w:lvlJc w:val="left"/>
    </w:lvl>
    <w:lvl w:ilvl="2" w:tplc="225EB130">
      <w:numFmt w:val="decimal"/>
      <w:lvlText w:val=""/>
      <w:lvlJc w:val="left"/>
    </w:lvl>
    <w:lvl w:ilvl="3" w:tplc="F5369C8C">
      <w:numFmt w:val="decimal"/>
      <w:lvlText w:val=""/>
      <w:lvlJc w:val="left"/>
    </w:lvl>
    <w:lvl w:ilvl="4" w:tplc="25AC9C8A">
      <w:numFmt w:val="decimal"/>
      <w:lvlText w:val=""/>
      <w:lvlJc w:val="left"/>
    </w:lvl>
    <w:lvl w:ilvl="5" w:tplc="EDAECE02">
      <w:numFmt w:val="decimal"/>
      <w:lvlText w:val=""/>
      <w:lvlJc w:val="left"/>
    </w:lvl>
    <w:lvl w:ilvl="6" w:tplc="96FA8A60">
      <w:numFmt w:val="decimal"/>
      <w:lvlText w:val=""/>
      <w:lvlJc w:val="left"/>
    </w:lvl>
    <w:lvl w:ilvl="7" w:tplc="14F20AFA">
      <w:numFmt w:val="decimal"/>
      <w:lvlText w:val=""/>
      <w:lvlJc w:val="left"/>
    </w:lvl>
    <w:lvl w:ilvl="8" w:tplc="5440A4D2">
      <w:numFmt w:val="decimal"/>
      <w:lvlText w:val=""/>
      <w:lvlJc w:val="left"/>
    </w:lvl>
  </w:abstractNum>
  <w:abstractNum w:abstractNumId="16" w15:restartNumberingAfterBreak="0">
    <w:nsid w:val="1C5C3C6C"/>
    <w:multiLevelType w:val="hybridMultilevel"/>
    <w:tmpl w:val="D9EAA514"/>
    <w:lvl w:ilvl="0" w:tplc="D1868D0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890CEB"/>
    <w:multiLevelType w:val="multilevel"/>
    <w:tmpl w:val="1F890CEB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hd w:val="clear" w:color="auto" w:fil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72706A"/>
    <w:multiLevelType w:val="hybridMultilevel"/>
    <w:tmpl w:val="D560429E"/>
    <w:lvl w:ilvl="0" w:tplc="04220A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6A62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AE76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B2FB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6844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E245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9A5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A6D9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58AB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15A3902"/>
    <w:multiLevelType w:val="hybridMultilevel"/>
    <w:tmpl w:val="94502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D47750"/>
    <w:multiLevelType w:val="hybridMultilevel"/>
    <w:tmpl w:val="95D8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251219"/>
    <w:multiLevelType w:val="hybridMultilevel"/>
    <w:tmpl w:val="F63CE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B7631A"/>
    <w:multiLevelType w:val="hybridMultilevel"/>
    <w:tmpl w:val="C0E218C0"/>
    <w:lvl w:ilvl="0" w:tplc="5BDA21E6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E97935"/>
    <w:multiLevelType w:val="hybridMultilevel"/>
    <w:tmpl w:val="822EC4A2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33820CB"/>
    <w:multiLevelType w:val="hybridMultilevel"/>
    <w:tmpl w:val="A6DCF51A"/>
    <w:lvl w:ilvl="0" w:tplc="92CE904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0F2498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CC8BBFA">
      <w:start w:val="6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201C2FC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576118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BDF4E40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8874721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48E725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A548D7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6" w15:restartNumberingAfterBreak="0">
    <w:nsid w:val="34CA70DD"/>
    <w:multiLevelType w:val="hybridMultilevel"/>
    <w:tmpl w:val="A2A66AB6"/>
    <w:lvl w:ilvl="0" w:tplc="5C8A8512">
      <w:numFmt w:val="bullet"/>
      <w:lvlText w:val="•"/>
      <w:lvlJc w:val="left"/>
      <w:pPr>
        <w:ind w:left="1080" w:hanging="72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E5783A"/>
    <w:multiLevelType w:val="hybridMultilevel"/>
    <w:tmpl w:val="1A9E6F82"/>
    <w:lvl w:ilvl="0" w:tplc="6E74E5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7A6A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0411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EC3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FA0B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E0D8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D41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E62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A054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A4D50F3"/>
    <w:multiLevelType w:val="hybridMultilevel"/>
    <w:tmpl w:val="8A1263AA"/>
    <w:lvl w:ilvl="0" w:tplc="0902F30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468026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B944A7C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62A662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04CB8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788B8C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952F34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2F4E43C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9A6623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 w15:restartNumberingAfterBreak="0">
    <w:nsid w:val="3C1373C8"/>
    <w:multiLevelType w:val="hybridMultilevel"/>
    <w:tmpl w:val="1754503A"/>
    <w:lvl w:ilvl="0" w:tplc="21643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26A0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10D8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369E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DEA4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AA22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D89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EC87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CA0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D760E66"/>
    <w:multiLevelType w:val="hybridMultilevel"/>
    <w:tmpl w:val="2616925C"/>
    <w:lvl w:ilvl="0" w:tplc="42868CC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4FE8EB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1E159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028D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541AEF7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76D42F3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0C56C55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3BA9CE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4B4939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1" w15:restartNumberingAfterBreak="0">
    <w:nsid w:val="41053108"/>
    <w:multiLevelType w:val="hybridMultilevel"/>
    <w:tmpl w:val="768A2764"/>
    <w:lvl w:ilvl="0" w:tplc="7C6CB2CA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8E5A8190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B32F92A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6016B8BA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4F12DD96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816EE9A2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74067DE0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6BB4376A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3D8ED8FE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32" w15:restartNumberingAfterBreak="0">
    <w:nsid w:val="43207260"/>
    <w:multiLevelType w:val="multilevel"/>
    <w:tmpl w:val="432072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554A0C"/>
    <w:multiLevelType w:val="hybridMultilevel"/>
    <w:tmpl w:val="4E0CB190"/>
    <w:lvl w:ilvl="0" w:tplc="522001E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44D54F3D"/>
    <w:multiLevelType w:val="hybridMultilevel"/>
    <w:tmpl w:val="53BA74D2"/>
    <w:lvl w:ilvl="0" w:tplc="099613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202C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549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6CB7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B686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5092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E696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A2D2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4257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4D9F1B73"/>
    <w:multiLevelType w:val="hybridMultilevel"/>
    <w:tmpl w:val="A3384B1C"/>
    <w:lvl w:ilvl="0" w:tplc="EDE064C6">
      <w:start w:val="1"/>
      <w:numFmt w:val="bullet"/>
      <w:suff w:val="nothing"/>
      <w:lvlText w:val="l"/>
      <w:lvlJc w:val="left"/>
      <w:rPr>
        <w:rFonts w:ascii="Wingdings" w:eastAsia="Wingdings" w:hAnsi="Wingdings"/>
        <w:color w:val="000000"/>
        <w:sz w:val="20"/>
      </w:rPr>
    </w:lvl>
    <w:lvl w:ilvl="1" w:tplc="61882192">
      <w:numFmt w:val="decimal"/>
      <w:lvlText w:val=""/>
      <w:lvlJc w:val="left"/>
    </w:lvl>
    <w:lvl w:ilvl="2" w:tplc="63B8F7EE">
      <w:numFmt w:val="decimal"/>
      <w:lvlText w:val=""/>
      <w:lvlJc w:val="left"/>
    </w:lvl>
    <w:lvl w:ilvl="3" w:tplc="17789D6C">
      <w:numFmt w:val="decimal"/>
      <w:lvlText w:val=""/>
      <w:lvlJc w:val="left"/>
    </w:lvl>
    <w:lvl w:ilvl="4" w:tplc="B74C6A4A">
      <w:numFmt w:val="decimal"/>
      <w:lvlText w:val=""/>
      <w:lvlJc w:val="left"/>
    </w:lvl>
    <w:lvl w:ilvl="5" w:tplc="07F0073A">
      <w:numFmt w:val="decimal"/>
      <w:lvlText w:val=""/>
      <w:lvlJc w:val="left"/>
    </w:lvl>
    <w:lvl w:ilvl="6" w:tplc="81FE60C4">
      <w:numFmt w:val="decimal"/>
      <w:lvlText w:val=""/>
      <w:lvlJc w:val="left"/>
    </w:lvl>
    <w:lvl w:ilvl="7" w:tplc="AC40A9AC">
      <w:numFmt w:val="decimal"/>
      <w:lvlText w:val=""/>
      <w:lvlJc w:val="left"/>
    </w:lvl>
    <w:lvl w:ilvl="8" w:tplc="A65208FE">
      <w:numFmt w:val="decimal"/>
      <w:lvlText w:val=""/>
      <w:lvlJc w:val="left"/>
    </w:lvl>
  </w:abstractNum>
  <w:abstractNum w:abstractNumId="37" w15:restartNumberingAfterBreak="0">
    <w:nsid w:val="4FFC4BDF"/>
    <w:multiLevelType w:val="hybridMultilevel"/>
    <w:tmpl w:val="BF9427B2"/>
    <w:lvl w:ilvl="0" w:tplc="5E4AB1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B613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07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BAA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A4A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85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1EE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68C0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B66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D316EB"/>
    <w:multiLevelType w:val="hybridMultilevel"/>
    <w:tmpl w:val="E57EA052"/>
    <w:lvl w:ilvl="0" w:tplc="0F1E3EA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77A6BC7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87E836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28E31B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445E5DB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0726E4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715A103A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018521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016432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0" w15:restartNumberingAfterBreak="0">
    <w:nsid w:val="59BF4872"/>
    <w:multiLevelType w:val="hybridMultilevel"/>
    <w:tmpl w:val="E744D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D5199E"/>
    <w:multiLevelType w:val="hybridMultilevel"/>
    <w:tmpl w:val="FA04F876"/>
    <w:lvl w:ilvl="0" w:tplc="77125EA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727C57F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0F0EFB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C4ABF7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07DCCB5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2825DF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C98905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27C752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990FA0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2" w15:restartNumberingAfterBreak="0">
    <w:nsid w:val="61704756"/>
    <w:multiLevelType w:val="hybridMultilevel"/>
    <w:tmpl w:val="F9E44768"/>
    <w:lvl w:ilvl="0" w:tplc="C4D6C8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8E0D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28B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9CB0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2423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8839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A066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742E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ECEC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232681B"/>
    <w:multiLevelType w:val="hybridMultilevel"/>
    <w:tmpl w:val="442E2B5A"/>
    <w:lvl w:ilvl="0" w:tplc="A6602D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FB2C4A6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C64BDE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41A4E0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C612549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E654DF2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1648489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C94C16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4FA00FB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4" w15:restartNumberingAfterBreak="0">
    <w:nsid w:val="649F01CF"/>
    <w:multiLevelType w:val="hybridMultilevel"/>
    <w:tmpl w:val="46C2D4F2"/>
    <w:lvl w:ilvl="0" w:tplc="DD1864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BB14733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B1ABA2C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E60325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7CEB94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FEC7FA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1402FDA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6CCCCB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8520A62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5" w15:restartNumberingAfterBreak="0">
    <w:nsid w:val="693B3B71"/>
    <w:multiLevelType w:val="multilevel"/>
    <w:tmpl w:val="297A8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69E959FB"/>
    <w:multiLevelType w:val="hybridMultilevel"/>
    <w:tmpl w:val="74A20D38"/>
    <w:lvl w:ilvl="0" w:tplc="5A62B39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4EE413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0FCCB6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BCEAD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8F4BC6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9B6876A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ABACA5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D5803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D027F2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7" w15:restartNumberingAfterBreak="0">
    <w:nsid w:val="6E574F4F"/>
    <w:multiLevelType w:val="hybridMultilevel"/>
    <w:tmpl w:val="B86C7AD6"/>
    <w:lvl w:ilvl="0" w:tplc="EA382D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0C8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DE01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B2B8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0011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EA95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1AC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04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468E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2767B5"/>
    <w:multiLevelType w:val="hybridMultilevel"/>
    <w:tmpl w:val="A5AA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53" w15:restartNumberingAfterBreak="0">
    <w:nsid w:val="7D6E3F19"/>
    <w:multiLevelType w:val="hybridMultilevel"/>
    <w:tmpl w:val="A128EE20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5970F9"/>
    <w:multiLevelType w:val="hybridMultilevel"/>
    <w:tmpl w:val="7B6EA24C"/>
    <w:lvl w:ilvl="0" w:tplc="EECEED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B4B4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3246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EAF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4E1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7A97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7263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A0AE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B2A2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38"/>
  </w:num>
  <w:num w:numId="3">
    <w:abstractNumId w:val="52"/>
  </w:num>
  <w:num w:numId="4">
    <w:abstractNumId w:val="51"/>
  </w:num>
  <w:num w:numId="5">
    <w:abstractNumId w:val="10"/>
  </w:num>
  <w:num w:numId="6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48"/>
  </w:num>
  <w:num w:numId="8">
    <w:abstractNumId w:val="34"/>
  </w:num>
  <w:num w:numId="9">
    <w:abstractNumId w:val="21"/>
  </w:num>
  <w:num w:numId="10">
    <w:abstractNumId w:val="20"/>
  </w:num>
  <w:num w:numId="11">
    <w:abstractNumId w:val="2"/>
  </w:num>
  <w:num w:numId="12">
    <w:abstractNumId w:val="8"/>
  </w:num>
  <w:num w:numId="13">
    <w:abstractNumId w:val="23"/>
  </w:num>
  <w:num w:numId="14">
    <w:abstractNumId w:val="33"/>
  </w:num>
  <w:num w:numId="15">
    <w:abstractNumId w:val="7"/>
  </w:num>
  <w:num w:numId="16">
    <w:abstractNumId w:val="16"/>
  </w:num>
  <w:num w:numId="17">
    <w:abstractNumId w:val="22"/>
  </w:num>
  <w:num w:numId="18">
    <w:abstractNumId w:val="11"/>
  </w:num>
  <w:num w:numId="19">
    <w:abstractNumId w:val="30"/>
  </w:num>
  <w:num w:numId="20">
    <w:abstractNumId w:val="46"/>
  </w:num>
  <w:num w:numId="21">
    <w:abstractNumId w:val="54"/>
  </w:num>
  <w:num w:numId="22">
    <w:abstractNumId w:val="50"/>
  </w:num>
  <w:num w:numId="23">
    <w:abstractNumId w:val="4"/>
  </w:num>
  <w:num w:numId="24">
    <w:abstractNumId w:val="41"/>
  </w:num>
  <w:num w:numId="25">
    <w:abstractNumId w:val="31"/>
  </w:num>
  <w:num w:numId="26">
    <w:abstractNumId w:val="25"/>
  </w:num>
  <w:num w:numId="27">
    <w:abstractNumId w:val="12"/>
  </w:num>
  <w:num w:numId="28">
    <w:abstractNumId w:val="40"/>
  </w:num>
  <w:num w:numId="29">
    <w:abstractNumId w:val="29"/>
  </w:num>
  <w:num w:numId="30">
    <w:abstractNumId w:val="42"/>
  </w:num>
  <w:num w:numId="31">
    <w:abstractNumId w:val="35"/>
  </w:num>
  <w:num w:numId="32">
    <w:abstractNumId w:val="27"/>
  </w:num>
  <w:num w:numId="33">
    <w:abstractNumId w:val="13"/>
  </w:num>
  <w:num w:numId="34">
    <w:abstractNumId w:val="19"/>
  </w:num>
  <w:num w:numId="35">
    <w:abstractNumId w:val="49"/>
  </w:num>
  <w:num w:numId="36">
    <w:abstractNumId w:val="24"/>
  </w:num>
  <w:num w:numId="37">
    <w:abstractNumId w:val="9"/>
  </w:num>
  <w:num w:numId="38">
    <w:abstractNumId w:val="39"/>
  </w:num>
  <w:num w:numId="39">
    <w:abstractNumId w:val="14"/>
  </w:num>
  <w:num w:numId="40">
    <w:abstractNumId w:val="47"/>
  </w:num>
  <w:num w:numId="41">
    <w:abstractNumId w:val="37"/>
  </w:num>
  <w:num w:numId="42">
    <w:abstractNumId w:val="53"/>
  </w:num>
  <w:num w:numId="43">
    <w:abstractNumId w:val="26"/>
  </w:num>
  <w:num w:numId="44">
    <w:abstractNumId w:val="28"/>
  </w:num>
  <w:num w:numId="45">
    <w:abstractNumId w:val="44"/>
  </w:num>
  <w:num w:numId="46">
    <w:abstractNumId w:val="43"/>
  </w:num>
  <w:num w:numId="47">
    <w:abstractNumId w:val="36"/>
  </w:num>
  <w:num w:numId="48">
    <w:abstractNumId w:val="15"/>
  </w:num>
  <w:num w:numId="49">
    <w:abstractNumId w:val="32"/>
  </w:num>
  <w:num w:numId="50">
    <w:abstractNumId w:val="18"/>
  </w:num>
  <w:num w:numId="51">
    <w:abstractNumId w:val="32"/>
  </w:num>
  <w:num w:numId="5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7"/>
  </w:num>
  <w:num w:numId="54">
    <w:abstractNumId w:val="45"/>
  </w:num>
  <w:num w:numId="55">
    <w:abstractNumId w:val="5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embedSystemFonts/>
  <w:bordersDoNotSurroundHeader/>
  <w:bordersDoNotSurroundFooter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6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B7B"/>
    <w:rsid w:val="00001D9F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98E"/>
    <w:rsid w:val="00004DA7"/>
    <w:rsid w:val="00005350"/>
    <w:rsid w:val="00005620"/>
    <w:rsid w:val="000056CC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74C"/>
    <w:rsid w:val="00017AFA"/>
    <w:rsid w:val="00017C43"/>
    <w:rsid w:val="00017D73"/>
    <w:rsid w:val="00017DFA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A22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6D0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056"/>
    <w:rsid w:val="00085392"/>
    <w:rsid w:val="0008585F"/>
    <w:rsid w:val="00085AC8"/>
    <w:rsid w:val="00085B87"/>
    <w:rsid w:val="000862A2"/>
    <w:rsid w:val="00086326"/>
    <w:rsid w:val="000863CC"/>
    <w:rsid w:val="000863ED"/>
    <w:rsid w:val="0008660D"/>
    <w:rsid w:val="00086AE5"/>
    <w:rsid w:val="00086DAB"/>
    <w:rsid w:val="00087010"/>
    <w:rsid w:val="00087209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E9E"/>
    <w:rsid w:val="000B1449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8DB"/>
    <w:rsid w:val="00112296"/>
    <w:rsid w:val="001123A6"/>
    <w:rsid w:val="00112916"/>
    <w:rsid w:val="00112A60"/>
    <w:rsid w:val="00112E14"/>
    <w:rsid w:val="00112E90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16"/>
    <w:rsid w:val="00121424"/>
    <w:rsid w:val="00121CF6"/>
    <w:rsid w:val="00122145"/>
    <w:rsid w:val="00122177"/>
    <w:rsid w:val="00122593"/>
    <w:rsid w:val="00122655"/>
    <w:rsid w:val="00122845"/>
    <w:rsid w:val="00122C7D"/>
    <w:rsid w:val="00122C98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C9D"/>
    <w:rsid w:val="0014510E"/>
    <w:rsid w:val="001451C3"/>
    <w:rsid w:val="00145408"/>
    <w:rsid w:val="001458CD"/>
    <w:rsid w:val="001459DC"/>
    <w:rsid w:val="00145C56"/>
    <w:rsid w:val="00146051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7153"/>
    <w:rsid w:val="0016787F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D57"/>
    <w:rsid w:val="00186365"/>
    <w:rsid w:val="001864F6"/>
    <w:rsid w:val="00186761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85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BBA"/>
    <w:rsid w:val="0020220C"/>
    <w:rsid w:val="00202669"/>
    <w:rsid w:val="00202AFD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530D"/>
    <w:rsid w:val="002159CC"/>
    <w:rsid w:val="00215B0D"/>
    <w:rsid w:val="00215C62"/>
    <w:rsid w:val="00216036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B33"/>
    <w:rsid w:val="00217F6D"/>
    <w:rsid w:val="00220150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206"/>
    <w:rsid w:val="002402CC"/>
    <w:rsid w:val="00240C7A"/>
    <w:rsid w:val="00240E81"/>
    <w:rsid w:val="0024128E"/>
    <w:rsid w:val="0024198E"/>
    <w:rsid w:val="00241A03"/>
    <w:rsid w:val="00241CCF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DED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219"/>
    <w:rsid w:val="002B42FE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2FD0"/>
    <w:rsid w:val="002D31D9"/>
    <w:rsid w:val="002D3309"/>
    <w:rsid w:val="002D33EA"/>
    <w:rsid w:val="002D361B"/>
    <w:rsid w:val="002D38B6"/>
    <w:rsid w:val="002D39BE"/>
    <w:rsid w:val="002D39C2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C5F"/>
    <w:rsid w:val="002E1D67"/>
    <w:rsid w:val="002E256C"/>
    <w:rsid w:val="002E275B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6AF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DFA"/>
    <w:rsid w:val="003009DD"/>
    <w:rsid w:val="00300D35"/>
    <w:rsid w:val="00300F24"/>
    <w:rsid w:val="0030118B"/>
    <w:rsid w:val="00301B2F"/>
    <w:rsid w:val="00301CB1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6C1"/>
    <w:rsid w:val="00314CC0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4"/>
    <w:rsid w:val="0032312C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2EBB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4FB4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BFE"/>
    <w:rsid w:val="00371EEB"/>
    <w:rsid w:val="00371F27"/>
    <w:rsid w:val="003724A3"/>
    <w:rsid w:val="003728C8"/>
    <w:rsid w:val="0037295A"/>
    <w:rsid w:val="003729F9"/>
    <w:rsid w:val="00372A1B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DB9"/>
    <w:rsid w:val="00375B4C"/>
    <w:rsid w:val="00375DC6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D88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C10"/>
    <w:rsid w:val="003B7EF9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CBB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201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021"/>
    <w:rsid w:val="003F653B"/>
    <w:rsid w:val="003F65AD"/>
    <w:rsid w:val="003F6A18"/>
    <w:rsid w:val="003F6BD3"/>
    <w:rsid w:val="003F6C8E"/>
    <w:rsid w:val="003F73AE"/>
    <w:rsid w:val="003F76BC"/>
    <w:rsid w:val="003F7761"/>
    <w:rsid w:val="003F7A5E"/>
    <w:rsid w:val="003F7B43"/>
    <w:rsid w:val="0040075F"/>
    <w:rsid w:val="00400784"/>
    <w:rsid w:val="004008A3"/>
    <w:rsid w:val="00400BEF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F4"/>
    <w:rsid w:val="004031B2"/>
    <w:rsid w:val="0040332C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6A0"/>
    <w:rsid w:val="00406D1F"/>
    <w:rsid w:val="00407161"/>
    <w:rsid w:val="00407516"/>
    <w:rsid w:val="004078B5"/>
    <w:rsid w:val="00407F8F"/>
    <w:rsid w:val="00407FE5"/>
    <w:rsid w:val="00410044"/>
    <w:rsid w:val="004100F0"/>
    <w:rsid w:val="00410680"/>
    <w:rsid w:val="0041072F"/>
    <w:rsid w:val="00410FD3"/>
    <w:rsid w:val="004115A8"/>
    <w:rsid w:val="00411C75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260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F3D"/>
    <w:rsid w:val="00467275"/>
    <w:rsid w:val="0046736D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13C"/>
    <w:rsid w:val="004926A0"/>
    <w:rsid w:val="00492E5E"/>
    <w:rsid w:val="00493148"/>
    <w:rsid w:val="00493484"/>
    <w:rsid w:val="004935CF"/>
    <w:rsid w:val="00493B7E"/>
    <w:rsid w:val="00493CA3"/>
    <w:rsid w:val="00493E50"/>
    <w:rsid w:val="00493FF0"/>
    <w:rsid w:val="0049425D"/>
    <w:rsid w:val="004944E4"/>
    <w:rsid w:val="0049452A"/>
    <w:rsid w:val="00494A76"/>
    <w:rsid w:val="00494F97"/>
    <w:rsid w:val="004951FB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79B"/>
    <w:rsid w:val="004A0868"/>
    <w:rsid w:val="004A099D"/>
    <w:rsid w:val="004A09C8"/>
    <w:rsid w:val="004A0BE1"/>
    <w:rsid w:val="004A0D0A"/>
    <w:rsid w:val="004A0D68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C9F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60B"/>
    <w:rsid w:val="004D0C5D"/>
    <w:rsid w:val="004D0C7C"/>
    <w:rsid w:val="004D0E18"/>
    <w:rsid w:val="004D107B"/>
    <w:rsid w:val="004D11E1"/>
    <w:rsid w:val="004D140A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F9"/>
    <w:rsid w:val="004D5646"/>
    <w:rsid w:val="004D56C7"/>
    <w:rsid w:val="004D607A"/>
    <w:rsid w:val="004D60A7"/>
    <w:rsid w:val="004D61DF"/>
    <w:rsid w:val="004D663D"/>
    <w:rsid w:val="004D6769"/>
    <w:rsid w:val="004D68A3"/>
    <w:rsid w:val="004D6CEA"/>
    <w:rsid w:val="004D6EC2"/>
    <w:rsid w:val="004D722B"/>
    <w:rsid w:val="004D7409"/>
    <w:rsid w:val="004D7614"/>
    <w:rsid w:val="004D780D"/>
    <w:rsid w:val="004D7A0B"/>
    <w:rsid w:val="004D7B4A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B84"/>
    <w:rsid w:val="004F5C26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4F7FD7"/>
    <w:rsid w:val="00500446"/>
    <w:rsid w:val="00500545"/>
    <w:rsid w:val="0050067C"/>
    <w:rsid w:val="00500E51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224D"/>
    <w:rsid w:val="005126DD"/>
    <w:rsid w:val="005126ED"/>
    <w:rsid w:val="005126FA"/>
    <w:rsid w:val="005127CE"/>
    <w:rsid w:val="00512A4D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862"/>
    <w:rsid w:val="00526B98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1C1"/>
    <w:rsid w:val="00531757"/>
    <w:rsid w:val="00531808"/>
    <w:rsid w:val="00531CEB"/>
    <w:rsid w:val="00531E45"/>
    <w:rsid w:val="005322BD"/>
    <w:rsid w:val="00532425"/>
    <w:rsid w:val="00532509"/>
    <w:rsid w:val="00532B6B"/>
    <w:rsid w:val="00532C49"/>
    <w:rsid w:val="00532F73"/>
    <w:rsid w:val="005331D0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2D8"/>
    <w:rsid w:val="005473A0"/>
    <w:rsid w:val="00547FB5"/>
    <w:rsid w:val="00550428"/>
    <w:rsid w:val="00551032"/>
    <w:rsid w:val="005510C2"/>
    <w:rsid w:val="00551B19"/>
    <w:rsid w:val="00551CA2"/>
    <w:rsid w:val="00551F1D"/>
    <w:rsid w:val="00551FF2"/>
    <w:rsid w:val="0055200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E97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9EE"/>
    <w:rsid w:val="00577E9E"/>
    <w:rsid w:val="00577F90"/>
    <w:rsid w:val="0058006B"/>
    <w:rsid w:val="00580285"/>
    <w:rsid w:val="0058053C"/>
    <w:rsid w:val="0058077F"/>
    <w:rsid w:val="00580871"/>
    <w:rsid w:val="00580F84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0FE4"/>
    <w:rsid w:val="00591051"/>
    <w:rsid w:val="00591084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09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3153"/>
    <w:rsid w:val="005A336A"/>
    <w:rsid w:val="005A3405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3E5"/>
    <w:rsid w:val="005B5987"/>
    <w:rsid w:val="005B5A5D"/>
    <w:rsid w:val="005B6078"/>
    <w:rsid w:val="005B628E"/>
    <w:rsid w:val="005B62ED"/>
    <w:rsid w:val="005B655B"/>
    <w:rsid w:val="005B678E"/>
    <w:rsid w:val="005B6C4D"/>
    <w:rsid w:val="005B6EE2"/>
    <w:rsid w:val="005B756E"/>
    <w:rsid w:val="005B79BA"/>
    <w:rsid w:val="005B7A93"/>
    <w:rsid w:val="005B7D6E"/>
    <w:rsid w:val="005C0082"/>
    <w:rsid w:val="005C01AF"/>
    <w:rsid w:val="005C020C"/>
    <w:rsid w:val="005C09ED"/>
    <w:rsid w:val="005C104F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A0F"/>
    <w:rsid w:val="005D3E1C"/>
    <w:rsid w:val="005D3F72"/>
    <w:rsid w:val="005D41C1"/>
    <w:rsid w:val="005D4259"/>
    <w:rsid w:val="005D4500"/>
    <w:rsid w:val="005D4538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FE"/>
    <w:rsid w:val="005D67F5"/>
    <w:rsid w:val="005D6D82"/>
    <w:rsid w:val="005D710D"/>
    <w:rsid w:val="005D721F"/>
    <w:rsid w:val="005D74D4"/>
    <w:rsid w:val="005D74FC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86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A05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A43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D77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A78"/>
    <w:rsid w:val="00635F25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A8F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36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B9E"/>
    <w:rsid w:val="00691519"/>
    <w:rsid w:val="00691805"/>
    <w:rsid w:val="00691C28"/>
    <w:rsid w:val="00692CC4"/>
    <w:rsid w:val="00692E64"/>
    <w:rsid w:val="00692EA6"/>
    <w:rsid w:val="00693571"/>
    <w:rsid w:val="006936C8"/>
    <w:rsid w:val="00693799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A65"/>
    <w:rsid w:val="006A4BB6"/>
    <w:rsid w:val="006A4DE9"/>
    <w:rsid w:val="006A4EA4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B35"/>
    <w:rsid w:val="006B2C43"/>
    <w:rsid w:val="006B3027"/>
    <w:rsid w:val="006B37E1"/>
    <w:rsid w:val="006B386B"/>
    <w:rsid w:val="006B3E2C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F9F"/>
    <w:rsid w:val="006C4FBC"/>
    <w:rsid w:val="006C53D9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0A0D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C8F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F4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A0D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1A2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DB0"/>
    <w:rsid w:val="00733E21"/>
    <w:rsid w:val="00733EA4"/>
    <w:rsid w:val="00733F7A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6B2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0CDD"/>
    <w:rsid w:val="00761925"/>
    <w:rsid w:val="00761C1D"/>
    <w:rsid w:val="00761FFE"/>
    <w:rsid w:val="0076291D"/>
    <w:rsid w:val="00763217"/>
    <w:rsid w:val="00763302"/>
    <w:rsid w:val="0076335D"/>
    <w:rsid w:val="00763E76"/>
    <w:rsid w:val="00763FA9"/>
    <w:rsid w:val="00764385"/>
    <w:rsid w:val="0076445F"/>
    <w:rsid w:val="007648B0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367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65C"/>
    <w:rsid w:val="00777BE0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815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237"/>
    <w:rsid w:val="0079035E"/>
    <w:rsid w:val="0079056A"/>
    <w:rsid w:val="0079072A"/>
    <w:rsid w:val="00790AA3"/>
    <w:rsid w:val="00790DBA"/>
    <w:rsid w:val="00790FEE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63E"/>
    <w:rsid w:val="007A3B04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400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885"/>
    <w:rsid w:val="007E3E0B"/>
    <w:rsid w:val="007E3FAD"/>
    <w:rsid w:val="007E3FCF"/>
    <w:rsid w:val="007E508E"/>
    <w:rsid w:val="007E50A8"/>
    <w:rsid w:val="007E517A"/>
    <w:rsid w:val="007E5380"/>
    <w:rsid w:val="007E577B"/>
    <w:rsid w:val="007E57EA"/>
    <w:rsid w:val="007E5920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2AEF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600A"/>
    <w:rsid w:val="007F65B5"/>
    <w:rsid w:val="007F68A6"/>
    <w:rsid w:val="007F69C0"/>
    <w:rsid w:val="007F6DCA"/>
    <w:rsid w:val="007F7307"/>
    <w:rsid w:val="007F7595"/>
    <w:rsid w:val="007F7829"/>
    <w:rsid w:val="007F78BD"/>
    <w:rsid w:val="007F78C2"/>
    <w:rsid w:val="007F79C7"/>
    <w:rsid w:val="007F7A96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A44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52"/>
    <w:rsid w:val="008071CB"/>
    <w:rsid w:val="00807A67"/>
    <w:rsid w:val="00807AA6"/>
    <w:rsid w:val="00807C46"/>
    <w:rsid w:val="00810118"/>
    <w:rsid w:val="008104BA"/>
    <w:rsid w:val="00810513"/>
    <w:rsid w:val="0081052B"/>
    <w:rsid w:val="008105D4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676"/>
    <w:rsid w:val="00832B6D"/>
    <w:rsid w:val="0083306F"/>
    <w:rsid w:val="008336AC"/>
    <w:rsid w:val="008336B5"/>
    <w:rsid w:val="00833AE5"/>
    <w:rsid w:val="00833CA3"/>
    <w:rsid w:val="008343B6"/>
    <w:rsid w:val="0083449D"/>
    <w:rsid w:val="008345ED"/>
    <w:rsid w:val="00834ADE"/>
    <w:rsid w:val="00834FF2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D6"/>
    <w:rsid w:val="00843B10"/>
    <w:rsid w:val="00844151"/>
    <w:rsid w:val="0084420C"/>
    <w:rsid w:val="00844287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7199"/>
    <w:rsid w:val="008571A1"/>
    <w:rsid w:val="008578C2"/>
    <w:rsid w:val="008578E1"/>
    <w:rsid w:val="00857BDC"/>
    <w:rsid w:val="0086027A"/>
    <w:rsid w:val="00860562"/>
    <w:rsid w:val="0086086B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50FE"/>
    <w:rsid w:val="0086544A"/>
    <w:rsid w:val="00865636"/>
    <w:rsid w:val="0086574F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F6"/>
    <w:rsid w:val="00870EFB"/>
    <w:rsid w:val="00871346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E63"/>
    <w:rsid w:val="0089218F"/>
    <w:rsid w:val="00892719"/>
    <w:rsid w:val="0089289E"/>
    <w:rsid w:val="00892B86"/>
    <w:rsid w:val="00892F58"/>
    <w:rsid w:val="00892F5C"/>
    <w:rsid w:val="00893098"/>
    <w:rsid w:val="00893332"/>
    <w:rsid w:val="008933AC"/>
    <w:rsid w:val="0089340C"/>
    <w:rsid w:val="008935AC"/>
    <w:rsid w:val="0089381F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38"/>
    <w:rsid w:val="008A20AF"/>
    <w:rsid w:val="008A2198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45A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59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1D0A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5D1"/>
    <w:rsid w:val="00903801"/>
    <w:rsid w:val="00903832"/>
    <w:rsid w:val="00903BD4"/>
    <w:rsid w:val="0090408A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9AD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7187"/>
    <w:rsid w:val="009477F5"/>
    <w:rsid w:val="009479FB"/>
    <w:rsid w:val="00947DF7"/>
    <w:rsid w:val="00947E5E"/>
    <w:rsid w:val="009500E4"/>
    <w:rsid w:val="00950299"/>
    <w:rsid w:val="009505A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9A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35F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37D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79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C6D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B6F"/>
    <w:rsid w:val="009B5E1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BDF"/>
    <w:rsid w:val="009E2CFF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99E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4DE9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47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E02"/>
    <w:rsid w:val="00A61246"/>
    <w:rsid w:val="00A61622"/>
    <w:rsid w:val="00A617D3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1D1"/>
    <w:rsid w:val="00A7425A"/>
    <w:rsid w:val="00A745D5"/>
    <w:rsid w:val="00A745EB"/>
    <w:rsid w:val="00A747C3"/>
    <w:rsid w:val="00A74817"/>
    <w:rsid w:val="00A749B0"/>
    <w:rsid w:val="00A74A04"/>
    <w:rsid w:val="00A7509B"/>
    <w:rsid w:val="00A75B87"/>
    <w:rsid w:val="00A7624C"/>
    <w:rsid w:val="00A76EF7"/>
    <w:rsid w:val="00A77020"/>
    <w:rsid w:val="00A7717D"/>
    <w:rsid w:val="00A77402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B6"/>
    <w:rsid w:val="00A97803"/>
    <w:rsid w:val="00A9790E"/>
    <w:rsid w:val="00A97D0B"/>
    <w:rsid w:val="00A97F91"/>
    <w:rsid w:val="00AA0BF3"/>
    <w:rsid w:val="00AA0F0B"/>
    <w:rsid w:val="00AA134C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850"/>
    <w:rsid w:val="00AB1899"/>
    <w:rsid w:val="00AB2077"/>
    <w:rsid w:val="00AB20E7"/>
    <w:rsid w:val="00AB2683"/>
    <w:rsid w:val="00AB27F5"/>
    <w:rsid w:val="00AB289F"/>
    <w:rsid w:val="00AB340E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720"/>
    <w:rsid w:val="00AC0833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32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5A1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00E"/>
    <w:rsid w:val="00AF41C3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40"/>
    <w:rsid w:val="00B04E00"/>
    <w:rsid w:val="00B051D3"/>
    <w:rsid w:val="00B055EF"/>
    <w:rsid w:val="00B05DBE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2DD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B6D"/>
    <w:rsid w:val="00B45C3F"/>
    <w:rsid w:val="00B46294"/>
    <w:rsid w:val="00B4655E"/>
    <w:rsid w:val="00B46E2E"/>
    <w:rsid w:val="00B46EB4"/>
    <w:rsid w:val="00B472CC"/>
    <w:rsid w:val="00B4790F"/>
    <w:rsid w:val="00B47AB7"/>
    <w:rsid w:val="00B47FD4"/>
    <w:rsid w:val="00B501DD"/>
    <w:rsid w:val="00B50562"/>
    <w:rsid w:val="00B5077B"/>
    <w:rsid w:val="00B50937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490"/>
    <w:rsid w:val="00B9160D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4BB"/>
    <w:rsid w:val="00BA4664"/>
    <w:rsid w:val="00BA48A3"/>
    <w:rsid w:val="00BA4B2F"/>
    <w:rsid w:val="00BA4C1D"/>
    <w:rsid w:val="00BA4D6C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240D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6E7D"/>
    <w:rsid w:val="00BD6EEC"/>
    <w:rsid w:val="00BD70DB"/>
    <w:rsid w:val="00BD740D"/>
    <w:rsid w:val="00BD7418"/>
    <w:rsid w:val="00BD77A8"/>
    <w:rsid w:val="00BD7980"/>
    <w:rsid w:val="00BE05A9"/>
    <w:rsid w:val="00BE0B83"/>
    <w:rsid w:val="00BE0C48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0C"/>
    <w:rsid w:val="00BE6EC3"/>
    <w:rsid w:val="00BE7518"/>
    <w:rsid w:val="00BE79F4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608"/>
    <w:rsid w:val="00BF1ED0"/>
    <w:rsid w:val="00BF2384"/>
    <w:rsid w:val="00BF2628"/>
    <w:rsid w:val="00BF2707"/>
    <w:rsid w:val="00BF2AC2"/>
    <w:rsid w:val="00BF2B41"/>
    <w:rsid w:val="00BF2F85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E16"/>
    <w:rsid w:val="00C01E71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3C"/>
    <w:rsid w:val="00C12986"/>
    <w:rsid w:val="00C12BF7"/>
    <w:rsid w:val="00C12E46"/>
    <w:rsid w:val="00C13889"/>
    <w:rsid w:val="00C13D6D"/>
    <w:rsid w:val="00C145C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A9"/>
    <w:rsid w:val="00C25291"/>
    <w:rsid w:val="00C25441"/>
    <w:rsid w:val="00C25C81"/>
    <w:rsid w:val="00C25D88"/>
    <w:rsid w:val="00C25F9B"/>
    <w:rsid w:val="00C26051"/>
    <w:rsid w:val="00C26404"/>
    <w:rsid w:val="00C26570"/>
    <w:rsid w:val="00C266E1"/>
    <w:rsid w:val="00C267F6"/>
    <w:rsid w:val="00C26CF1"/>
    <w:rsid w:val="00C270D4"/>
    <w:rsid w:val="00C273C1"/>
    <w:rsid w:val="00C27D1A"/>
    <w:rsid w:val="00C27D44"/>
    <w:rsid w:val="00C27D59"/>
    <w:rsid w:val="00C27F67"/>
    <w:rsid w:val="00C30080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683"/>
    <w:rsid w:val="00C4081D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72D"/>
    <w:rsid w:val="00C66A89"/>
    <w:rsid w:val="00C66DFD"/>
    <w:rsid w:val="00C67509"/>
    <w:rsid w:val="00C7039D"/>
    <w:rsid w:val="00C70597"/>
    <w:rsid w:val="00C70AD1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5ED9"/>
    <w:rsid w:val="00C762FF"/>
    <w:rsid w:val="00C7646B"/>
    <w:rsid w:val="00C7688C"/>
    <w:rsid w:val="00C76BA4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9A3"/>
    <w:rsid w:val="00CD4CB5"/>
    <w:rsid w:val="00CD4D2C"/>
    <w:rsid w:val="00CD508D"/>
    <w:rsid w:val="00CD5AB3"/>
    <w:rsid w:val="00CD624E"/>
    <w:rsid w:val="00CD6529"/>
    <w:rsid w:val="00CD65DA"/>
    <w:rsid w:val="00CD66ED"/>
    <w:rsid w:val="00CD6D05"/>
    <w:rsid w:val="00CD7277"/>
    <w:rsid w:val="00CD73A0"/>
    <w:rsid w:val="00CD7421"/>
    <w:rsid w:val="00CD7B3C"/>
    <w:rsid w:val="00CD7EDA"/>
    <w:rsid w:val="00CE0927"/>
    <w:rsid w:val="00CE0B9D"/>
    <w:rsid w:val="00CE15E0"/>
    <w:rsid w:val="00CE1B2C"/>
    <w:rsid w:val="00CE2113"/>
    <w:rsid w:val="00CE2662"/>
    <w:rsid w:val="00CE2E86"/>
    <w:rsid w:val="00CE308E"/>
    <w:rsid w:val="00CE33B3"/>
    <w:rsid w:val="00CE37CE"/>
    <w:rsid w:val="00CE3873"/>
    <w:rsid w:val="00CE39F4"/>
    <w:rsid w:val="00CE40C9"/>
    <w:rsid w:val="00CE42DB"/>
    <w:rsid w:val="00CE450A"/>
    <w:rsid w:val="00CE4D6A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49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C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3A9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5E8"/>
    <w:rsid w:val="00D35830"/>
    <w:rsid w:val="00D35D4A"/>
    <w:rsid w:val="00D35E37"/>
    <w:rsid w:val="00D35EEB"/>
    <w:rsid w:val="00D35F2D"/>
    <w:rsid w:val="00D36465"/>
    <w:rsid w:val="00D3647C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457"/>
    <w:rsid w:val="00D42988"/>
    <w:rsid w:val="00D429DB"/>
    <w:rsid w:val="00D42A26"/>
    <w:rsid w:val="00D42D9D"/>
    <w:rsid w:val="00D42DF8"/>
    <w:rsid w:val="00D438E4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441"/>
    <w:rsid w:val="00D4690E"/>
    <w:rsid w:val="00D46ACB"/>
    <w:rsid w:val="00D46D62"/>
    <w:rsid w:val="00D474C4"/>
    <w:rsid w:val="00D47BD8"/>
    <w:rsid w:val="00D50B72"/>
    <w:rsid w:val="00D50FAB"/>
    <w:rsid w:val="00D5116F"/>
    <w:rsid w:val="00D5124C"/>
    <w:rsid w:val="00D5137E"/>
    <w:rsid w:val="00D5153C"/>
    <w:rsid w:val="00D51E5F"/>
    <w:rsid w:val="00D5233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84A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C01"/>
    <w:rsid w:val="00D71078"/>
    <w:rsid w:val="00D710C2"/>
    <w:rsid w:val="00D7197C"/>
    <w:rsid w:val="00D71A26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82C"/>
    <w:rsid w:val="00DA7A4D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5305"/>
    <w:rsid w:val="00DD5692"/>
    <w:rsid w:val="00DD56B6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224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5495"/>
    <w:rsid w:val="00DE5796"/>
    <w:rsid w:val="00DE59FF"/>
    <w:rsid w:val="00DE5CFF"/>
    <w:rsid w:val="00DE5F36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1EB1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72EC"/>
    <w:rsid w:val="00DF75C2"/>
    <w:rsid w:val="00DF76DE"/>
    <w:rsid w:val="00DF781B"/>
    <w:rsid w:val="00DF795D"/>
    <w:rsid w:val="00DF7D1A"/>
    <w:rsid w:val="00DF7E9A"/>
    <w:rsid w:val="00DF7EE8"/>
    <w:rsid w:val="00DF7EEA"/>
    <w:rsid w:val="00E0001B"/>
    <w:rsid w:val="00E001EA"/>
    <w:rsid w:val="00E0025C"/>
    <w:rsid w:val="00E00760"/>
    <w:rsid w:val="00E01178"/>
    <w:rsid w:val="00E011F2"/>
    <w:rsid w:val="00E012F5"/>
    <w:rsid w:val="00E018D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4E29"/>
    <w:rsid w:val="00E35C56"/>
    <w:rsid w:val="00E3612B"/>
    <w:rsid w:val="00E36278"/>
    <w:rsid w:val="00E363CD"/>
    <w:rsid w:val="00E366C4"/>
    <w:rsid w:val="00E36C23"/>
    <w:rsid w:val="00E36C5D"/>
    <w:rsid w:val="00E36D93"/>
    <w:rsid w:val="00E373C7"/>
    <w:rsid w:val="00E376D5"/>
    <w:rsid w:val="00E402CE"/>
    <w:rsid w:val="00E4058C"/>
    <w:rsid w:val="00E40896"/>
    <w:rsid w:val="00E40DF8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9F5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0F8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D3"/>
    <w:rsid w:val="00E65E10"/>
    <w:rsid w:val="00E6601E"/>
    <w:rsid w:val="00E662D0"/>
    <w:rsid w:val="00E664D5"/>
    <w:rsid w:val="00E665B7"/>
    <w:rsid w:val="00E66830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88F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5E21"/>
    <w:rsid w:val="00E86164"/>
    <w:rsid w:val="00E86276"/>
    <w:rsid w:val="00E86691"/>
    <w:rsid w:val="00E86B45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597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AE9"/>
    <w:rsid w:val="00F24FF8"/>
    <w:rsid w:val="00F25210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A03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8A1"/>
    <w:rsid w:val="00F64A4F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F2A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6E6D"/>
    <w:rsid w:val="00FB7045"/>
    <w:rsid w:val="00FB753A"/>
    <w:rsid w:val="00FB78F7"/>
    <w:rsid w:val="00FB7D5D"/>
    <w:rsid w:val="00FC02A3"/>
    <w:rsid w:val="00FC073A"/>
    <w:rsid w:val="00FC09BC"/>
    <w:rsid w:val="00FC0F65"/>
    <w:rsid w:val="00FC152E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F8A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DE1"/>
    <w:rsid w:val="00FF6E7F"/>
    <w:rsid w:val="00FF6F73"/>
    <w:rsid w:val="00FF7064"/>
    <w:rsid w:val="00FF779F"/>
    <w:rsid w:val="00FF79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EE37EFD-8E11-4CE9-9766-5B586B0D1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4DAE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81146-CB21-4EF0-A273-9B9798749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247</TotalTime>
  <Pages>3</Pages>
  <Words>1093</Words>
  <Characters>5952</Characters>
  <Application>Microsoft Office Word</Application>
  <DocSecurity>0</DocSecurity>
  <Lines>49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RAN1#75</vt:lpstr>
      <vt:lpstr>RAN1 Chairman's Notes RAN1#75</vt:lpstr>
      <vt:lpstr>RAN1 Chairman's Notes RAN1#75</vt:lpstr>
    </vt:vector>
  </TitlesOfParts>
  <Company>Alcatel-Lucent</Company>
  <LinksUpToDate>false</LinksUpToDate>
  <CharactersWithSpaces>7031</CharactersWithSpaces>
  <SharedDoc>false</SharedDoc>
  <HLinks>
    <vt:vector size="114" baseType="variant">
      <vt:variant>
        <vt:i4>3801101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http://www.3gpp.org/ftp/tsg_ran/TSG_RAN/TSGR_90e/Docs/RP-202886.zip</vt:lpwstr>
      </vt:variant>
      <vt:variant>
        <vt:lpwstr/>
      </vt:variant>
      <vt:variant>
        <vt:i4>3801100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http://www.3gpp.org/ftp/tsg_ran/TSG_RAN/TSGR_90e/Docs/RP-202689.zip</vt:lpwstr>
      </vt:variant>
      <vt:variant>
        <vt:lpwstr/>
      </vt:variant>
      <vt:variant>
        <vt:i4>3407887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http://www.3gpp.org/ftp/tsg_ran/TSG_RAN/TSGR_88e/Docs/RP-201145.zip</vt:lpwstr>
      </vt:variant>
      <vt:variant>
        <vt:lpwstr/>
      </vt:variant>
      <vt:variant>
        <vt:i4>3407883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http://www.3gpp.org/ftp/tsg_ran/TSG_RAN/TSGR_88e/Docs/RP-201040.zip</vt:lpwstr>
      </vt:variant>
      <vt:variant>
        <vt:lpwstr/>
      </vt:variant>
      <vt:variant>
        <vt:i4>2359304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http://www.3gpp.org/ftp/tsg_ran/TSG_RAN/TSGR_86/Docs/RP-193260.zip</vt:lpwstr>
      </vt:variant>
      <vt:variant>
        <vt:lpwstr/>
      </vt:variant>
      <vt:variant>
        <vt:i4>3342339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http://www.3gpp.org/ftp/tsg_ran/TSG_RAN/TSGR_88e/Docs/RP-201038.zip</vt:lpwstr>
      </vt:variant>
      <vt:variant>
        <vt:lpwstr/>
      </vt:variant>
      <vt:variant>
        <vt:i4>3538957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http://www.3gpp.org/ftp/tsg_ran/TSG_RAN/TSGR_90e/Docs/RP-202846.zip</vt:lpwstr>
      </vt:variant>
      <vt:variant>
        <vt:lpwstr/>
      </vt:variant>
      <vt:variant>
        <vt:i4>3735562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http://www.3gpp.org/ftp/tsg_ran/TSG_RAN/TSGR_88e/Docs/RP-201293.zip</vt:lpwstr>
      </vt:variant>
      <vt:variant>
        <vt:lpwstr/>
      </vt:variant>
      <vt:variant>
        <vt:i4>3145742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http://www.3gpp.org/ftp/tsg_ran/TSG_RAN/TSGR_88e/Docs/RP-201306.zip</vt:lpwstr>
      </vt:variant>
      <vt:variant>
        <vt:lpwstr/>
      </vt:variant>
      <vt:variant>
        <vt:i4>3145730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http://www.3gpp.org/ftp/tsg_ran/TSG_RAN/TSGR_90e/Docs/RP-202928.zip</vt:lpwstr>
      </vt:variant>
      <vt:variant>
        <vt:lpwstr/>
      </vt:variant>
      <vt:variant>
        <vt:i4>3276810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http://www.3gpp.org/ftp/tsg_ran/TSG_RAN/TSGR_88e/Docs/RP-200938.zip</vt:lpwstr>
      </vt:variant>
      <vt:variant>
        <vt:lpwstr/>
      </vt:variant>
      <vt:variant>
        <vt:i4>3211273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http://www.3gpp.org/ftp/tsg_ran/TSG_RAN/TSGR_90e/Docs/RP-202933.zip</vt:lpwstr>
      </vt:variant>
      <vt:variant>
        <vt:lpwstr/>
      </vt:variant>
      <vt:variant>
        <vt:i4>3276810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http://www.3gpp.org/ftp/tsg_ran/TSG_RAN/TSGR_90e/Docs/RP-202900.zip</vt:lpwstr>
      </vt:variant>
      <vt:variant>
        <vt:lpwstr/>
      </vt:variant>
      <vt:variant>
        <vt:i4>3276802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http://www.3gpp.org/ftp/tsg_ran/TSG_RAN/TSGR_90e/Docs/RP-202908.zip</vt:lpwstr>
      </vt:variant>
      <vt:variant>
        <vt:lpwstr/>
      </vt:variant>
      <vt:variant>
        <vt:i4>3473417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http://www.3gpp.org/ftp/tsg_ran/TSG_RAN/TSGR_90e/Docs/RP-202872.zip</vt:lpwstr>
      </vt:variant>
      <vt:variant>
        <vt:lpwstr/>
      </vt:variant>
      <vt:variant>
        <vt:i4>3211272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http://www.3gpp.org/ftp/tsg_ran/TSG_RAN/TSGR_88e/Docs/RP-201310.zip</vt:lpwstr>
      </vt:variant>
      <vt:variant>
        <vt:lpwstr/>
      </vt:variant>
      <vt:variant>
        <vt:i4>3145743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http://www.3gpp.org/ftp/tsg_ran/TSG_RAN/TSGR_90e/Docs/RP-202925.zip</vt:lpwstr>
      </vt:variant>
      <vt:variant>
        <vt:lpwstr/>
      </vt:variant>
      <vt:variant>
        <vt:i4>3211278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http://www.3gpp.org/ftp/tsg_ran/TSG_RAN/TSGR_89e/Docs/RP-202024.zip</vt:lpwstr>
      </vt:variant>
      <vt:variant>
        <vt:lpwstr/>
      </vt:variant>
      <vt:variant>
        <vt:i4>3866637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http://www.3gpp.org/ftp/tsg_ran/TSG_RAN/TSGR_90e/Docs/RP-202799.zip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revision>17</cp:revision>
  <cp:lastPrinted>2013-05-13T03:37:00Z</cp:lastPrinted>
  <dcterms:created xsi:type="dcterms:W3CDTF">2021-04-06T07:19:00Z</dcterms:created>
  <dcterms:modified xsi:type="dcterms:W3CDTF">2021-05-11T06:33:00Z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